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56" w:rsidRPr="00252B1F" w:rsidRDefault="00427CB7" w:rsidP="00CB6556">
      <w:pPr>
        <w:tabs>
          <w:tab w:val="left" w:pos="6840"/>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left:0;text-align:left;margin-left:379.75pt;margin-top:-63.15pt;width:27.15pt;height:25.15pt;z-index:251660288" strokecolor="white [3212]"/>
        </w:pict>
      </w:r>
      <w:r w:rsidR="00CB6556">
        <w:rPr>
          <w:rFonts w:ascii="Times New Roman" w:hAnsi="Times New Roman" w:cs="Times New Roman"/>
          <w:b/>
          <w:sz w:val="24"/>
          <w:szCs w:val="24"/>
        </w:rPr>
        <w:t>H</w:t>
      </w:r>
      <w:r w:rsidR="00CB6556">
        <w:rPr>
          <w:rFonts w:ascii="Times New Roman" w:hAnsi="Times New Roman" w:cs="Times New Roman"/>
          <w:b/>
          <w:sz w:val="24"/>
          <w:szCs w:val="24"/>
          <w:lang w:val="id-ID"/>
        </w:rPr>
        <w:t>ALAMAN PENGESAHAN PEMBIMBING</w:t>
      </w:r>
    </w:p>
    <w:p w:rsidR="00CB6556" w:rsidRPr="00CB6556" w:rsidRDefault="00CB6556" w:rsidP="00CB6556">
      <w:pPr>
        <w:tabs>
          <w:tab w:val="left" w:pos="6840"/>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PERANAN VISUM ET REPERTUM DALAM PEMBUKTIAN TINDAK PIDANA PEMBUNUHAN DENGAN RACUN</w:t>
      </w:r>
    </w:p>
    <w:p w:rsidR="00CB6556" w:rsidRPr="00402141" w:rsidRDefault="00CB6556" w:rsidP="00CB6556">
      <w:pPr>
        <w:pStyle w:val="ListParagraph"/>
        <w:tabs>
          <w:tab w:val="left" w:pos="6840"/>
        </w:tabs>
        <w:spacing w:line="480" w:lineRule="auto"/>
        <w:ind w:left="0"/>
        <w:jc w:val="center"/>
        <w:rPr>
          <w:rFonts w:ascii="Times New Roman" w:hAnsi="Times New Roman" w:cs="Times New Roman"/>
          <w:sz w:val="24"/>
          <w:szCs w:val="24"/>
          <w:lang w:val="id-ID"/>
        </w:rPr>
      </w:pPr>
      <w:r w:rsidRPr="00402141">
        <w:rPr>
          <w:rFonts w:ascii="Times New Roman" w:hAnsi="Times New Roman" w:cs="Times New Roman"/>
          <w:noProof/>
          <w:sz w:val="24"/>
          <w:szCs w:val="24"/>
        </w:rPr>
        <w:drawing>
          <wp:inline distT="0" distB="0" distL="0" distR="0">
            <wp:extent cx="2524125" cy="2209800"/>
            <wp:effectExtent l="19050" t="0" r="9525" b="0"/>
            <wp:docPr id="5" name="Picture 2" descr="D:\PROPOSAL DITHA\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DITHA\logo-unram-warna.jpg"/>
                    <pic:cNvPicPr>
                      <a:picLocks noChangeAspect="1" noChangeArrowheads="1"/>
                    </pic:cNvPicPr>
                  </pic:nvPicPr>
                  <pic:blipFill>
                    <a:blip r:embed="rId7" cstate="print"/>
                    <a:srcRect/>
                    <a:stretch>
                      <a:fillRect/>
                    </a:stretch>
                  </pic:blipFill>
                  <pic:spPr bwMode="auto">
                    <a:xfrm>
                      <a:off x="0" y="0"/>
                      <a:ext cx="2528894" cy="2213975"/>
                    </a:xfrm>
                    <a:prstGeom prst="rect">
                      <a:avLst/>
                    </a:prstGeom>
                    <a:noFill/>
                    <a:ln w="9525">
                      <a:noFill/>
                      <a:miter lim="800000"/>
                      <a:headEnd/>
                      <a:tailEnd/>
                    </a:ln>
                  </pic:spPr>
                </pic:pic>
              </a:graphicData>
            </a:graphic>
          </wp:inline>
        </w:drawing>
      </w:r>
    </w:p>
    <w:p w:rsidR="00CB6556" w:rsidRPr="00252B1F" w:rsidRDefault="00CB6556" w:rsidP="00CB6556">
      <w:pPr>
        <w:pStyle w:val="ListParagraph"/>
        <w:tabs>
          <w:tab w:val="left" w:pos="6840"/>
        </w:tabs>
        <w:spacing w:line="480" w:lineRule="auto"/>
        <w:ind w:left="0"/>
        <w:jc w:val="center"/>
        <w:rPr>
          <w:rFonts w:ascii="Times New Roman" w:hAnsi="Times New Roman" w:cs="Times New Roman"/>
          <w:b/>
          <w:sz w:val="24"/>
          <w:szCs w:val="24"/>
        </w:rPr>
      </w:pPr>
      <w:proofErr w:type="gramStart"/>
      <w:r w:rsidRPr="00252B1F">
        <w:rPr>
          <w:rFonts w:ascii="Times New Roman" w:hAnsi="Times New Roman" w:cs="Times New Roman"/>
          <w:b/>
          <w:sz w:val="24"/>
          <w:szCs w:val="24"/>
        </w:rPr>
        <w:t>Oleh :</w:t>
      </w:r>
      <w:proofErr w:type="gramEnd"/>
    </w:p>
    <w:p w:rsidR="00CB6556" w:rsidRPr="00CB6556" w:rsidRDefault="00CB6556" w:rsidP="00CB6556">
      <w:pPr>
        <w:pStyle w:val="ListParagraph"/>
        <w:tabs>
          <w:tab w:val="left" w:pos="6840"/>
        </w:tabs>
        <w:spacing w:line="240" w:lineRule="auto"/>
        <w:ind w:left="0"/>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RIAN ARDIANSYAH</w:t>
      </w:r>
    </w:p>
    <w:p w:rsidR="00CB6556" w:rsidRPr="00CB6556" w:rsidRDefault="00CB6556" w:rsidP="00CB6556">
      <w:pPr>
        <w:pStyle w:val="ListParagraph"/>
        <w:tabs>
          <w:tab w:val="left" w:pos="6840"/>
        </w:tabs>
        <w:spacing w:line="240" w:lineRule="auto"/>
        <w:ind w:left="0"/>
        <w:jc w:val="center"/>
        <w:rPr>
          <w:rFonts w:ascii="Times New Roman" w:hAnsi="Times New Roman" w:cs="Times New Roman"/>
          <w:b/>
          <w:sz w:val="24"/>
          <w:szCs w:val="24"/>
          <w:lang w:val="id-ID"/>
        </w:rPr>
      </w:pPr>
      <w:r w:rsidRPr="00252B1F">
        <w:rPr>
          <w:rFonts w:ascii="Times New Roman" w:hAnsi="Times New Roman" w:cs="Times New Roman"/>
          <w:b/>
          <w:sz w:val="24"/>
          <w:szCs w:val="24"/>
        </w:rPr>
        <w:t xml:space="preserve">D1A </w:t>
      </w:r>
      <w:r>
        <w:rPr>
          <w:rFonts w:ascii="Times New Roman" w:hAnsi="Times New Roman" w:cs="Times New Roman"/>
          <w:b/>
          <w:sz w:val="24"/>
          <w:szCs w:val="24"/>
          <w:lang w:val="id-ID"/>
        </w:rPr>
        <w:t>008210</w:t>
      </w:r>
    </w:p>
    <w:p w:rsidR="00CB6556" w:rsidRDefault="00CB6556" w:rsidP="00CB6556">
      <w:pPr>
        <w:pStyle w:val="ListParagraph"/>
        <w:tabs>
          <w:tab w:val="left" w:pos="6840"/>
        </w:tabs>
        <w:spacing w:line="480" w:lineRule="auto"/>
        <w:ind w:left="0"/>
        <w:jc w:val="center"/>
        <w:rPr>
          <w:rFonts w:ascii="Times New Roman" w:hAnsi="Times New Roman" w:cs="Times New Roman"/>
          <w:b/>
          <w:sz w:val="24"/>
          <w:szCs w:val="24"/>
          <w:lang w:val="id-ID"/>
        </w:rPr>
      </w:pPr>
    </w:p>
    <w:p w:rsidR="00CB6556" w:rsidRPr="001A4852" w:rsidRDefault="00CB6556" w:rsidP="00CB6556">
      <w:pPr>
        <w:pStyle w:val="ListParagraph"/>
        <w:tabs>
          <w:tab w:val="left" w:pos="6840"/>
        </w:tabs>
        <w:spacing w:line="480" w:lineRule="auto"/>
        <w:ind w:left="0"/>
        <w:jc w:val="center"/>
        <w:rPr>
          <w:rFonts w:ascii="Times New Roman" w:hAnsi="Times New Roman" w:cs="Times New Roman"/>
          <w:b/>
          <w:sz w:val="24"/>
          <w:szCs w:val="24"/>
          <w:lang w:val="id-ID"/>
        </w:rPr>
      </w:pPr>
    </w:p>
    <w:p w:rsidR="00CB6556" w:rsidRPr="001A4852" w:rsidRDefault="00CB6556" w:rsidP="00CB6556">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Menyetujui:</w:t>
      </w:r>
    </w:p>
    <w:p w:rsidR="00CB6556" w:rsidRPr="001A4852" w:rsidRDefault="00CB6556" w:rsidP="00CB6556">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Pembimbing Pertama</w:t>
      </w:r>
    </w:p>
    <w:p w:rsidR="00CB6556" w:rsidRPr="001A4852" w:rsidRDefault="00CB6556" w:rsidP="00CB6556">
      <w:pPr>
        <w:spacing w:after="0"/>
        <w:jc w:val="center"/>
        <w:rPr>
          <w:rFonts w:ascii="Times New Roman" w:hAnsi="Times New Roman" w:cs="Times New Roman"/>
          <w:b/>
          <w:sz w:val="24"/>
          <w:szCs w:val="24"/>
          <w:lang w:val="id-ID"/>
        </w:rPr>
      </w:pPr>
    </w:p>
    <w:p w:rsidR="00CB6556" w:rsidRDefault="00CB6556" w:rsidP="00CB6556">
      <w:pPr>
        <w:rPr>
          <w:rFonts w:ascii="Times New Roman" w:hAnsi="Times New Roman" w:cs="Times New Roman"/>
          <w:b/>
          <w:sz w:val="24"/>
          <w:szCs w:val="24"/>
          <w:lang w:val="id-ID"/>
        </w:rPr>
      </w:pPr>
    </w:p>
    <w:p w:rsidR="00CB6556" w:rsidRPr="001A4852" w:rsidRDefault="00CB6556" w:rsidP="00CB6556">
      <w:pPr>
        <w:jc w:val="center"/>
        <w:rPr>
          <w:rFonts w:ascii="Times New Roman" w:hAnsi="Times New Roman" w:cs="Times New Roman"/>
          <w:b/>
          <w:sz w:val="24"/>
          <w:szCs w:val="24"/>
          <w:lang w:val="id-ID"/>
        </w:rPr>
      </w:pPr>
    </w:p>
    <w:p w:rsidR="00CB6556" w:rsidRPr="001A4852" w:rsidRDefault="00CB6556" w:rsidP="00CB6556">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w:t>
      </w:r>
      <w:r w:rsidR="00AD6D4E">
        <w:rPr>
          <w:rFonts w:ascii="Times New Roman" w:hAnsi="Times New Roman" w:cs="Times New Roman"/>
          <w:b/>
          <w:sz w:val="24"/>
          <w:szCs w:val="24"/>
        </w:rPr>
        <w:t>Dr.</w:t>
      </w:r>
      <w:r>
        <w:rPr>
          <w:rFonts w:ascii="Times New Roman" w:hAnsi="Times New Roman" w:cs="Times New Roman"/>
          <w:b/>
          <w:sz w:val="24"/>
          <w:szCs w:val="24"/>
          <w:lang w:val="id-ID"/>
        </w:rPr>
        <w:t>LALU PARMAN,SH.,M.HUM</w:t>
      </w:r>
      <w:r w:rsidRPr="001A4852">
        <w:rPr>
          <w:rFonts w:ascii="Times New Roman" w:hAnsi="Times New Roman" w:cs="Times New Roman"/>
          <w:b/>
          <w:sz w:val="24"/>
          <w:szCs w:val="24"/>
          <w:lang w:val="id-ID"/>
        </w:rPr>
        <w:t>)</w:t>
      </w:r>
    </w:p>
    <w:p w:rsidR="00CB6556" w:rsidRPr="00CB6556" w:rsidRDefault="00CB6556" w:rsidP="00CB6556">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rPr>
        <w:t xml:space="preserve">NIP. </w:t>
      </w:r>
      <w:r>
        <w:rPr>
          <w:rFonts w:ascii="Times New Roman" w:hAnsi="Times New Roman" w:cs="Times New Roman"/>
          <w:b/>
          <w:sz w:val="24"/>
          <w:szCs w:val="24"/>
          <w:lang w:val="id-ID"/>
        </w:rPr>
        <w:t>19580408 198602 1 001</w:t>
      </w:r>
    </w:p>
    <w:p w:rsidR="00CB6556" w:rsidRDefault="00CB6556" w:rsidP="00CB6556">
      <w:pPr>
        <w:spacing w:after="0"/>
        <w:rPr>
          <w:rFonts w:ascii="Times New Roman" w:hAnsi="Times New Roman" w:cs="Times New Roman"/>
          <w:b/>
          <w:sz w:val="24"/>
          <w:szCs w:val="24"/>
          <w:lang w:val="id-ID"/>
        </w:rPr>
      </w:pPr>
    </w:p>
    <w:p w:rsidR="00CB6556" w:rsidRDefault="00CB6556" w:rsidP="00CB6556">
      <w:pPr>
        <w:spacing w:after="0"/>
        <w:rPr>
          <w:rFonts w:ascii="Times New Roman" w:hAnsi="Times New Roman" w:cs="Times New Roman"/>
          <w:b/>
          <w:sz w:val="24"/>
          <w:szCs w:val="24"/>
          <w:lang w:val="id-ID"/>
        </w:rPr>
      </w:pPr>
    </w:p>
    <w:p w:rsidR="00CB6556" w:rsidRPr="001A4852" w:rsidRDefault="00CB6556" w:rsidP="00CB6556">
      <w:pPr>
        <w:spacing w:after="0" w:line="48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FAKULTAS HUKUM</w:t>
      </w:r>
    </w:p>
    <w:p w:rsidR="00CB6556" w:rsidRPr="001A4852" w:rsidRDefault="00CB6556" w:rsidP="00CB6556">
      <w:pPr>
        <w:spacing w:after="0" w:line="48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UNIVERSITAS MATARAM</w:t>
      </w:r>
    </w:p>
    <w:p w:rsidR="00141F33" w:rsidRDefault="00CB6556" w:rsidP="00CB6556">
      <w:pPr>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2014</w:t>
      </w:r>
    </w:p>
    <w:p w:rsidR="007468AD" w:rsidRDefault="007468AD" w:rsidP="00CB6556">
      <w:pPr>
        <w:jc w:val="center"/>
        <w:rPr>
          <w:rFonts w:ascii="Times New Roman" w:hAnsi="Times New Roman" w:cs="Times New Roman"/>
          <w:b/>
          <w:sz w:val="24"/>
          <w:szCs w:val="24"/>
          <w:lang w:val="id-ID"/>
        </w:rPr>
      </w:pPr>
    </w:p>
    <w:p w:rsidR="007468AD" w:rsidRDefault="007468AD" w:rsidP="00CB6556">
      <w:pPr>
        <w:jc w:val="center"/>
        <w:rPr>
          <w:rFonts w:ascii="Times New Roman" w:hAnsi="Times New Roman" w:cs="Times New Roman"/>
          <w:b/>
          <w:sz w:val="24"/>
          <w:szCs w:val="24"/>
          <w:lang w:val="id-ID"/>
        </w:rPr>
      </w:pPr>
    </w:p>
    <w:p w:rsidR="007468AD" w:rsidRDefault="007468AD" w:rsidP="00CB6556">
      <w:pPr>
        <w:jc w:val="center"/>
        <w:rPr>
          <w:rFonts w:ascii="Times New Roman" w:hAnsi="Times New Roman" w:cs="Times New Roman"/>
          <w:b/>
          <w:sz w:val="24"/>
          <w:szCs w:val="24"/>
          <w:lang w:val="id-ID"/>
        </w:rPr>
      </w:pPr>
    </w:p>
    <w:p w:rsidR="007468AD" w:rsidRDefault="00427CB7" w:rsidP="007468AD">
      <w:pPr>
        <w:tabs>
          <w:tab w:val="left" w:pos="6840"/>
        </w:tabs>
        <w:spacing w:line="240" w:lineRule="auto"/>
        <w:jc w:val="center"/>
        <w:rPr>
          <w:rFonts w:ascii="Times New Roman" w:hAnsi="Times New Roman" w:cs="Times New Roman"/>
          <w:b/>
          <w:sz w:val="24"/>
          <w:szCs w:val="24"/>
          <w:lang w:val="id-ID"/>
        </w:rPr>
      </w:pPr>
      <w:r w:rsidRPr="00427CB7">
        <w:rPr>
          <w:rFonts w:ascii="Times New Roman" w:hAnsi="Times New Roman" w:cs="Times New Roman"/>
          <w:b/>
          <w:noProof/>
          <w:sz w:val="24"/>
          <w:szCs w:val="24"/>
          <w:lang w:val="id-ID" w:eastAsia="id-ID"/>
        </w:rPr>
        <w:lastRenderedPageBreak/>
        <w:pict>
          <v:rect id="_x0000_s1027" style="position:absolute;left:0;text-align:left;margin-left:376.9pt;margin-top:-63.15pt;width:27.25pt;height:23.1pt;z-index:251662336" fillcolor="white [3212]" strokecolor="white [3212]"/>
        </w:pict>
      </w:r>
      <w:r w:rsidR="007468AD">
        <w:rPr>
          <w:rFonts w:ascii="Times New Roman" w:hAnsi="Times New Roman" w:cs="Times New Roman"/>
          <w:b/>
          <w:sz w:val="24"/>
          <w:szCs w:val="24"/>
          <w:lang w:val="id-ID"/>
        </w:rPr>
        <w:t>ABSTRAK</w:t>
      </w:r>
    </w:p>
    <w:p w:rsidR="007468AD" w:rsidRPr="00153BC2" w:rsidRDefault="007468AD" w:rsidP="00A654D6">
      <w:pPr>
        <w:tabs>
          <w:tab w:val="left" w:pos="6840"/>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PERANAN VISUM ET REPERTUM DALAM PEMBUKTIAN TINDAK PIDANA PEMBUNUHAN DENGAN RACUN</w:t>
      </w:r>
    </w:p>
    <w:p w:rsidR="007468AD" w:rsidRPr="00282173" w:rsidRDefault="007468AD" w:rsidP="00A654D6">
      <w:pPr>
        <w:tabs>
          <w:tab w:val="left" w:pos="684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RIAN ARDIANSYAH</w:t>
      </w:r>
    </w:p>
    <w:p w:rsidR="007468AD" w:rsidRPr="002D3CE1" w:rsidRDefault="007468AD" w:rsidP="00A654D6">
      <w:pPr>
        <w:tabs>
          <w:tab w:val="left" w:pos="6840"/>
        </w:tabs>
        <w:spacing w:after="0" w:line="240" w:lineRule="auto"/>
        <w:jc w:val="center"/>
        <w:rPr>
          <w:rFonts w:ascii="Times New Roman" w:hAnsi="Times New Roman" w:cs="Times New Roman"/>
          <w:sz w:val="24"/>
          <w:szCs w:val="24"/>
          <w:lang w:val="id-ID"/>
        </w:rPr>
      </w:pPr>
      <w:r w:rsidRPr="00282173">
        <w:rPr>
          <w:rFonts w:ascii="Times New Roman" w:hAnsi="Times New Roman" w:cs="Times New Roman"/>
          <w:sz w:val="24"/>
          <w:szCs w:val="24"/>
          <w:lang w:val="id-ID"/>
        </w:rPr>
        <w:t xml:space="preserve">D1A </w:t>
      </w:r>
      <w:r>
        <w:rPr>
          <w:rFonts w:ascii="Times New Roman" w:hAnsi="Times New Roman" w:cs="Times New Roman"/>
          <w:sz w:val="24"/>
          <w:szCs w:val="24"/>
          <w:lang w:val="id-ID"/>
        </w:rPr>
        <w:t>008210</w:t>
      </w:r>
    </w:p>
    <w:p w:rsidR="007468AD" w:rsidRDefault="007468AD" w:rsidP="00B42396">
      <w:pPr>
        <w:tabs>
          <w:tab w:val="left" w:pos="684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HUKUM </w:t>
      </w:r>
    </w:p>
    <w:p w:rsidR="00B42396" w:rsidRPr="00B42396" w:rsidRDefault="00B42396" w:rsidP="00B42396">
      <w:pPr>
        <w:tabs>
          <w:tab w:val="left" w:pos="6840"/>
        </w:tabs>
        <w:spacing w:after="0" w:line="240" w:lineRule="auto"/>
        <w:jc w:val="center"/>
        <w:rPr>
          <w:rFonts w:ascii="Times New Roman" w:hAnsi="Times New Roman" w:cs="Times New Roman"/>
          <w:sz w:val="24"/>
          <w:szCs w:val="24"/>
          <w:lang w:val="id-ID"/>
        </w:rPr>
      </w:pPr>
    </w:p>
    <w:p w:rsidR="007468AD" w:rsidRDefault="007468AD" w:rsidP="00A654D6">
      <w:pPr>
        <w:spacing w:line="240" w:lineRule="auto"/>
        <w:jc w:val="both"/>
        <w:rPr>
          <w:rFonts w:ascii="Times New Roman" w:hAnsi="Times New Roman" w:cs="Times New Roman"/>
          <w:sz w:val="24"/>
          <w:szCs w:val="24"/>
          <w:lang w:val="id-ID"/>
        </w:rPr>
      </w:pPr>
      <w:r w:rsidRPr="00A654D6">
        <w:rPr>
          <w:rFonts w:ascii="Times New Roman" w:hAnsi="Times New Roman" w:cs="Times New Roman"/>
          <w:sz w:val="24"/>
          <w:szCs w:val="24"/>
          <w:lang w:val="id-ID"/>
        </w:rPr>
        <w:t>Tujuan penelitian ini adalah mengetahui peranan visum et re</w:t>
      </w:r>
      <w:r w:rsidR="004B53A6" w:rsidRPr="00A654D6">
        <w:rPr>
          <w:rFonts w:ascii="Times New Roman" w:hAnsi="Times New Roman" w:cs="Times New Roman"/>
          <w:sz w:val="24"/>
          <w:szCs w:val="24"/>
          <w:lang w:val="id-ID"/>
        </w:rPr>
        <w:t xml:space="preserve">pertum terhadap pembuktian tindak pidana pembunuhan dengan racun dan mengetahui mengenai kekuatan pembuktian visum et repertum dalam pembuktian tindak pidana pembunuhan menurut sistem peradilan pidana. Metode penelitian yang digunakan adalah penelitian Normatif. Hasil penelitian sebagai berikut : 1. Peranan Visum et repertum dalam pembuktian tindak pidana pembunuhan dengan racun yaitu </w:t>
      </w:r>
      <w:r w:rsidR="009A594F" w:rsidRPr="00A654D6">
        <w:rPr>
          <w:rFonts w:ascii="Times New Roman" w:hAnsi="Times New Roman" w:cs="Times New Roman"/>
          <w:sz w:val="24"/>
          <w:szCs w:val="24"/>
          <w:lang w:val="id-ID"/>
        </w:rPr>
        <w:t>bahwa visum memili peranan yang sangat penting karena</w:t>
      </w:r>
      <w:r w:rsidR="004B53A6">
        <w:rPr>
          <w:lang w:val="id-ID"/>
        </w:rPr>
        <w:t xml:space="preserve"> </w:t>
      </w:r>
      <w:r w:rsidR="009A594F" w:rsidRPr="00AE0DA5">
        <w:rPr>
          <w:rFonts w:ascii="Times New Roman" w:hAnsi="Times New Roman" w:cs="Times New Roman"/>
          <w:sz w:val="24"/>
          <w:szCs w:val="24"/>
        </w:rPr>
        <w:t>merupakan suatu alat bukti yang sah</w:t>
      </w:r>
      <w:r w:rsidR="009A594F">
        <w:rPr>
          <w:rFonts w:ascii="Times New Roman" w:hAnsi="Times New Roman" w:cs="Times New Roman"/>
          <w:sz w:val="24"/>
          <w:szCs w:val="24"/>
        </w:rPr>
        <w:t>.</w:t>
      </w:r>
      <w:r w:rsidR="009A594F" w:rsidRPr="00AE0DA5">
        <w:rPr>
          <w:rFonts w:ascii="Times New Roman" w:hAnsi="Times New Roman" w:cs="Times New Roman"/>
          <w:sz w:val="24"/>
          <w:szCs w:val="24"/>
        </w:rPr>
        <w:t xml:space="preserve"> Karena</w:t>
      </w:r>
      <w:r w:rsidR="009A594F">
        <w:rPr>
          <w:rFonts w:ascii="Times New Roman" w:hAnsi="Times New Roman" w:cs="Times New Roman"/>
          <w:sz w:val="24"/>
          <w:szCs w:val="24"/>
          <w:lang w:val="id-ID"/>
        </w:rPr>
        <w:t xml:space="preserve"> visum</w:t>
      </w:r>
      <w:r w:rsidR="009A594F" w:rsidRPr="00AE0DA5">
        <w:rPr>
          <w:rFonts w:ascii="Times New Roman" w:hAnsi="Times New Roman" w:cs="Times New Roman"/>
          <w:sz w:val="24"/>
          <w:szCs w:val="24"/>
        </w:rPr>
        <w:t xml:space="preserve"> merupakan keterangan yang telah diberikan atau dibuat oleh </w:t>
      </w:r>
      <w:r w:rsidR="009A594F">
        <w:rPr>
          <w:rFonts w:ascii="Times New Roman" w:hAnsi="Times New Roman" w:cs="Times New Roman"/>
          <w:sz w:val="24"/>
          <w:szCs w:val="24"/>
        </w:rPr>
        <w:t>Dokter Ahli berdasarkan apa yang dilihat, diperiksa</w:t>
      </w:r>
      <w:r w:rsidR="009A594F" w:rsidRPr="00AE0DA5">
        <w:rPr>
          <w:rFonts w:ascii="Times New Roman" w:hAnsi="Times New Roman" w:cs="Times New Roman"/>
          <w:sz w:val="24"/>
          <w:szCs w:val="24"/>
        </w:rPr>
        <w:t xml:space="preserve"> terhadap korban dan juga berdasarkan keahlian yang dimilikinya</w:t>
      </w:r>
      <w:r w:rsidR="009A594F">
        <w:rPr>
          <w:rFonts w:ascii="Times New Roman" w:hAnsi="Times New Roman" w:cs="Times New Roman"/>
          <w:sz w:val="24"/>
          <w:szCs w:val="24"/>
          <w:lang w:val="id-ID"/>
        </w:rPr>
        <w:t xml:space="preserve"> yang mana visum disamakan dengan keterangan ahli yang dituangkan dalam bentuk surat di luar pengadilan. 2. Kekuatan pembuktian visum et repertum berdasarkan sistem peradilan pidana yakni memiliki</w:t>
      </w:r>
      <w:r w:rsidR="009A594F" w:rsidRPr="00AE0DA5">
        <w:rPr>
          <w:rFonts w:ascii="Times New Roman" w:hAnsi="Times New Roman" w:cs="Times New Roman"/>
          <w:sz w:val="24"/>
          <w:szCs w:val="24"/>
        </w:rPr>
        <w:t xml:space="preserve"> kekuatan</w:t>
      </w:r>
      <w:r w:rsidR="009A594F">
        <w:rPr>
          <w:rFonts w:ascii="Times New Roman" w:hAnsi="Times New Roman" w:cs="Times New Roman"/>
          <w:sz w:val="24"/>
          <w:szCs w:val="24"/>
        </w:rPr>
        <w:t xml:space="preserve"> pembuktian</w:t>
      </w:r>
      <w:r w:rsidR="009A594F" w:rsidRPr="00AE0DA5">
        <w:rPr>
          <w:rFonts w:ascii="Times New Roman" w:hAnsi="Times New Roman" w:cs="Times New Roman"/>
          <w:sz w:val="24"/>
          <w:szCs w:val="24"/>
        </w:rPr>
        <w:t xml:space="preserve"> </w:t>
      </w:r>
      <w:r w:rsidR="009A594F">
        <w:rPr>
          <w:rFonts w:ascii="Times New Roman" w:hAnsi="Times New Roman" w:cs="Times New Roman"/>
          <w:sz w:val="24"/>
          <w:szCs w:val="24"/>
        </w:rPr>
        <w:t xml:space="preserve">yang kuat sebagai alat bukti </w:t>
      </w:r>
      <w:r w:rsidR="009A594F" w:rsidRPr="00AE0DA5">
        <w:rPr>
          <w:rFonts w:ascii="Times New Roman" w:hAnsi="Times New Roman" w:cs="Times New Roman"/>
          <w:sz w:val="24"/>
          <w:szCs w:val="24"/>
        </w:rPr>
        <w:t>yang diatur dalam KUHAP</w:t>
      </w:r>
      <w:r w:rsidR="009A594F">
        <w:rPr>
          <w:rFonts w:ascii="Times New Roman" w:hAnsi="Times New Roman" w:cs="Times New Roman"/>
          <w:sz w:val="24"/>
          <w:szCs w:val="24"/>
        </w:rPr>
        <w:t>. Karena Visum merupakan</w:t>
      </w:r>
      <w:r w:rsidR="009A594F" w:rsidRPr="00AE0DA5">
        <w:rPr>
          <w:rFonts w:ascii="Times New Roman" w:hAnsi="Times New Roman" w:cs="Times New Roman"/>
          <w:sz w:val="24"/>
          <w:szCs w:val="24"/>
        </w:rPr>
        <w:t xml:space="preserve"> keterangan yang diberikan oleh Ahli mengenai </w:t>
      </w:r>
      <w:r w:rsidR="009A594F">
        <w:rPr>
          <w:rFonts w:ascii="Times New Roman" w:hAnsi="Times New Roman" w:cs="Times New Roman"/>
          <w:sz w:val="24"/>
          <w:szCs w:val="24"/>
        </w:rPr>
        <w:t>apa yang dilihat diketahuinya,</w:t>
      </w:r>
      <w:r w:rsidR="009A594F" w:rsidRPr="00AE0DA5">
        <w:rPr>
          <w:rFonts w:ascii="Times New Roman" w:hAnsi="Times New Roman" w:cs="Times New Roman"/>
          <w:sz w:val="24"/>
          <w:szCs w:val="24"/>
        </w:rPr>
        <w:t xml:space="preserve"> baik</w:t>
      </w:r>
      <w:r w:rsidR="009A594F">
        <w:rPr>
          <w:rFonts w:ascii="Times New Roman" w:hAnsi="Times New Roman" w:cs="Times New Roman"/>
          <w:sz w:val="24"/>
          <w:szCs w:val="24"/>
        </w:rPr>
        <w:t xml:space="preserve"> diberikan</w:t>
      </w:r>
      <w:r w:rsidR="009A594F" w:rsidRPr="00AE0DA5">
        <w:rPr>
          <w:rFonts w:ascii="Times New Roman" w:hAnsi="Times New Roman" w:cs="Times New Roman"/>
          <w:sz w:val="24"/>
          <w:szCs w:val="24"/>
        </w:rPr>
        <w:t xml:space="preserve"> secara lisan maupun </w:t>
      </w:r>
      <w:proofErr w:type="gramStart"/>
      <w:r w:rsidR="009A594F" w:rsidRPr="00AE0DA5">
        <w:rPr>
          <w:rFonts w:ascii="Times New Roman" w:hAnsi="Times New Roman" w:cs="Times New Roman"/>
          <w:sz w:val="24"/>
          <w:szCs w:val="24"/>
        </w:rPr>
        <w:t xml:space="preserve">tertulis  </w:t>
      </w:r>
      <w:r w:rsidR="009A594F">
        <w:rPr>
          <w:rFonts w:ascii="Times New Roman" w:hAnsi="Times New Roman" w:cs="Times New Roman"/>
          <w:sz w:val="24"/>
          <w:szCs w:val="24"/>
        </w:rPr>
        <w:t>yang</w:t>
      </w:r>
      <w:proofErr w:type="gramEnd"/>
      <w:r w:rsidR="009A594F">
        <w:rPr>
          <w:rFonts w:ascii="Times New Roman" w:hAnsi="Times New Roman" w:cs="Times New Roman"/>
          <w:sz w:val="24"/>
          <w:szCs w:val="24"/>
        </w:rPr>
        <w:t xml:space="preserve"> akan dijadikan alat bukti di</w:t>
      </w:r>
      <w:r w:rsidR="009A594F" w:rsidRPr="00AE0DA5">
        <w:rPr>
          <w:rFonts w:ascii="Times New Roman" w:hAnsi="Times New Roman" w:cs="Times New Roman"/>
          <w:sz w:val="24"/>
          <w:szCs w:val="24"/>
        </w:rPr>
        <w:t xml:space="preserve"> pengadilan</w:t>
      </w:r>
      <w:r w:rsidR="009A594F">
        <w:rPr>
          <w:rFonts w:ascii="Times New Roman" w:hAnsi="Times New Roman" w:cs="Times New Roman"/>
          <w:sz w:val="24"/>
          <w:szCs w:val="24"/>
        </w:rPr>
        <w:t xml:space="preserve"> g</w:t>
      </w:r>
      <w:r w:rsidR="009A594F" w:rsidRPr="00AE0DA5">
        <w:rPr>
          <w:rFonts w:ascii="Times New Roman" w:hAnsi="Times New Roman" w:cs="Times New Roman"/>
          <w:sz w:val="24"/>
          <w:szCs w:val="24"/>
        </w:rPr>
        <w:t>una terangnya suat</w:t>
      </w:r>
      <w:r w:rsidR="009A594F">
        <w:rPr>
          <w:rFonts w:ascii="Times New Roman" w:hAnsi="Times New Roman" w:cs="Times New Roman"/>
          <w:sz w:val="24"/>
          <w:szCs w:val="24"/>
        </w:rPr>
        <w:t>u perkara tindak pidana</w:t>
      </w:r>
      <w:r w:rsidR="009A594F">
        <w:rPr>
          <w:rFonts w:ascii="Times New Roman" w:hAnsi="Times New Roman" w:cs="Times New Roman"/>
          <w:sz w:val="24"/>
          <w:szCs w:val="24"/>
          <w:lang w:val="id-ID"/>
        </w:rPr>
        <w:t>.</w:t>
      </w:r>
    </w:p>
    <w:p w:rsidR="00A654D6" w:rsidRDefault="00A654D6" w:rsidP="00A654D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Visum et repertum</w:t>
      </w:r>
    </w:p>
    <w:p w:rsidR="0038276C" w:rsidRDefault="00B42396" w:rsidP="00A654D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research aims to know the role of Visum et Repertum as the evidence of poisoning murder and to know the power of Visum et Repertum as the evidence in indonesian penal system. The method of the research is normatif research. In sum the research concludes as follow :1. Visum et Repertum has important role as the legal evidence to proof poisoning murder. Due to Visum is the explanation of specialist doctor based on observation</w:t>
      </w:r>
      <w:r w:rsidR="0038276C">
        <w:rPr>
          <w:rFonts w:ascii="Times New Roman" w:hAnsi="Times New Roman" w:cs="Times New Roman"/>
          <w:sz w:val="24"/>
          <w:szCs w:val="24"/>
          <w:lang w:val="id-ID"/>
        </w:rPr>
        <w:t xml:space="preserve"> and investigation of the vicitim, it equally treats as testimony of the expert in letter form outside the court.2. Visum et Repertum has legal and powerfull evidence in indonesian penal system, because it is both  oral and written explanation of specialist doctor based on observation and investigation  of the vicitim.</w:t>
      </w:r>
    </w:p>
    <w:p w:rsidR="00A654D6" w:rsidRDefault="0038276C" w:rsidP="00A654D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Keywords : Visum et Repertum  </w:t>
      </w: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654D6" w:rsidRDefault="00A654D6" w:rsidP="00A654D6">
      <w:pPr>
        <w:spacing w:line="240" w:lineRule="auto"/>
        <w:jc w:val="both"/>
        <w:rPr>
          <w:rFonts w:ascii="Times New Roman" w:hAnsi="Times New Roman" w:cs="Times New Roman"/>
          <w:sz w:val="24"/>
          <w:szCs w:val="24"/>
          <w:lang w:val="id-ID"/>
        </w:rPr>
      </w:pPr>
    </w:p>
    <w:p w:rsidR="00AD6D4E" w:rsidRDefault="00AD6D4E" w:rsidP="002E1D88">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val="id-ID"/>
        </w:rPr>
        <w:sectPr w:rsidR="00AD6D4E" w:rsidSect="00AD6D4E">
          <w:headerReference w:type="default" r:id="rId8"/>
          <w:pgSz w:w="11906" w:h="16838"/>
          <w:pgMar w:top="1440" w:right="1440" w:bottom="1440" w:left="1440" w:header="708" w:footer="708" w:gutter="0"/>
          <w:pgNumType w:fmt="lowerRoman"/>
          <w:cols w:space="708"/>
          <w:docGrid w:linePitch="360"/>
        </w:sectPr>
      </w:pPr>
    </w:p>
    <w:p w:rsidR="002E1D88" w:rsidRPr="002E1D88" w:rsidRDefault="002E1D88" w:rsidP="002E1D88">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val="id-ID"/>
        </w:rPr>
      </w:pPr>
      <w:r w:rsidRPr="00673578">
        <w:rPr>
          <w:rFonts w:ascii="Times New Roman" w:eastAsia="Times New Roman" w:hAnsi="Times New Roman" w:cs="Times New Roman"/>
          <w:sz w:val="24"/>
          <w:szCs w:val="24"/>
          <w:lang w:val="id-ID"/>
        </w:rPr>
        <w:lastRenderedPageBreak/>
        <w:t>PENDAHULUAN</w:t>
      </w:r>
    </w:p>
    <w:p w:rsidR="00A27FA3" w:rsidRDefault="00A654D6" w:rsidP="00AF250D">
      <w:pPr>
        <w:spacing w:after="0" w:line="432" w:lineRule="auto"/>
        <w:ind w:left="357" w:firstLine="720"/>
        <w:jc w:val="both"/>
        <w:rPr>
          <w:rFonts w:ascii="Times New Roman" w:hAnsi="Times New Roman" w:cs="Times New Roman"/>
          <w:sz w:val="24"/>
          <w:szCs w:val="24"/>
          <w:lang w:val="id-ID"/>
        </w:rPr>
      </w:pPr>
      <w:r>
        <w:rPr>
          <w:rFonts w:ascii="Times New Roman" w:hAnsi="Times New Roman" w:cs="Times New Roman"/>
          <w:sz w:val="24"/>
          <w:szCs w:val="24"/>
        </w:rPr>
        <w:t>Negara indonesia merupakan n</w:t>
      </w:r>
      <w:r w:rsidRPr="00C17E98">
        <w:rPr>
          <w:rFonts w:ascii="Times New Roman" w:hAnsi="Times New Roman" w:cs="Times New Roman"/>
          <w:sz w:val="24"/>
          <w:szCs w:val="24"/>
        </w:rPr>
        <w:t>egara yang berlandaskan pada hukum (</w:t>
      </w:r>
      <w:r>
        <w:rPr>
          <w:rFonts w:ascii="Times New Roman" w:hAnsi="Times New Roman" w:cs="Times New Roman"/>
          <w:sz w:val="24"/>
          <w:szCs w:val="24"/>
        </w:rPr>
        <w:t>rechstaat) dan bukan merupakan n</w:t>
      </w:r>
      <w:r w:rsidRPr="00C17E98">
        <w:rPr>
          <w:rFonts w:ascii="Times New Roman" w:hAnsi="Times New Roman" w:cs="Times New Roman"/>
          <w:sz w:val="24"/>
          <w:szCs w:val="24"/>
        </w:rPr>
        <w:t xml:space="preserve">egara kekuasaan </w:t>
      </w:r>
      <w:proofErr w:type="gramStart"/>
      <w:r w:rsidRPr="00C17E98">
        <w:rPr>
          <w:rFonts w:ascii="Times New Roman" w:hAnsi="Times New Roman" w:cs="Times New Roman"/>
          <w:sz w:val="24"/>
          <w:szCs w:val="24"/>
        </w:rPr>
        <w:t>( Machstaat</w:t>
      </w:r>
      <w:proofErr w:type="gramEnd"/>
      <w:r w:rsidRPr="00C17E98">
        <w:rPr>
          <w:rFonts w:ascii="Times New Roman" w:hAnsi="Times New Roman" w:cs="Times New Roman"/>
          <w:sz w:val="24"/>
          <w:szCs w:val="24"/>
        </w:rPr>
        <w:t>), yan</w:t>
      </w:r>
      <w:r>
        <w:rPr>
          <w:rFonts w:ascii="Times New Roman" w:hAnsi="Times New Roman" w:cs="Times New Roman"/>
          <w:sz w:val="24"/>
          <w:szCs w:val="24"/>
        </w:rPr>
        <w:t>g mana penerapan hukum harus</w:t>
      </w:r>
      <w:r w:rsidRPr="00C17E98">
        <w:rPr>
          <w:rFonts w:ascii="Times New Roman" w:hAnsi="Times New Roman" w:cs="Times New Roman"/>
          <w:sz w:val="24"/>
          <w:szCs w:val="24"/>
        </w:rPr>
        <w:t xml:space="preserve"> ditempatkan pada tempat yang paling tinggi.</w:t>
      </w:r>
      <w:r>
        <w:rPr>
          <w:rFonts w:ascii="Times New Roman" w:hAnsi="Times New Roman" w:cs="Times New Roman"/>
          <w:sz w:val="24"/>
          <w:szCs w:val="24"/>
        </w:rPr>
        <w:t xml:space="preserve"> </w:t>
      </w:r>
      <w:proofErr w:type="gramStart"/>
      <w:r w:rsidRPr="00C17E98">
        <w:rPr>
          <w:rFonts w:ascii="Times New Roman" w:hAnsi="Times New Roman" w:cs="Times New Roman"/>
          <w:sz w:val="24"/>
          <w:szCs w:val="24"/>
        </w:rPr>
        <w:t xml:space="preserve">Karena </w:t>
      </w:r>
      <w:r>
        <w:rPr>
          <w:rFonts w:ascii="Times New Roman" w:hAnsi="Times New Roman" w:cs="Times New Roman"/>
          <w:sz w:val="24"/>
          <w:szCs w:val="24"/>
        </w:rPr>
        <w:t xml:space="preserve">hukum </w:t>
      </w:r>
      <w:r w:rsidRPr="00C17E98">
        <w:rPr>
          <w:rFonts w:ascii="Times New Roman" w:hAnsi="Times New Roman" w:cs="Times New Roman"/>
          <w:sz w:val="24"/>
          <w:szCs w:val="24"/>
        </w:rPr>
        <w:t>dijadikan pedoman hidup dalam berbangsa dan bernegara,</w:t>
      </w:r>
      <w:r>
        <w:rPr>
          <w:rFonts w:ascii="Times New Roman" w:hAnsi="Times New Roman" w:cs="Times New Roman"/>
          <w:sz w:val="24"/>
          <w:szCs w:val="24"/>
        </w:rPr>
        <w:t xml:space="preserve"> </w:t>
      </w:r>
      <w:r w:rsidRPr="00C17E98">
        <w:rPr>
          <w:rFonts w:ascii="Times New Roman" w:hAnsi="Times New Roman" w:cs="Times New Roman"/>
          <w:sz w:val="24"/>
          <w:szCs w:val="24"/>
        </w:rPr>
        <w:t>setiap perubahan hukum harus sesuai dengan aturan-a</w:t>
      </w:r>
      <w:r>
        <w:rPr>
          <w:rFonts w:ascii="Times New Roman" w:hAnsi="Times New Roman" w:cs="Times New Roman"/>
          <w:sz w:val="24"/>
          <w:szCs w:val="24"/>
        </w:rPr>
        <w:t>turan yang ada tanpa terkecuali.</w:t>
      </w:r>
      <w:proofErr w:type="gramEnd"/>
      <w:r>
        <w:rPr>
          <w:rStyle w:val="FootnoteReference"/>
          <w:rFonts w:ascii="Times New Roman" w:hAnsi="Times New Roman" w:cs="Times New Roman"/>
          <w:sz w:val="24"/>
          <w:szCs w:val="24"/>
        </w:rPr>
        <w:footnoteReference w:id="2"/>
      </w:r>
      <w:r w:rsidR="00F32DA6">
        <w:rPr>
          <w:rFonts w:ascii="Times New Roman" w:hAnsi="Times New Roman" w:cs="Times New Roman"/>
          <w:sz w:val="24"/>
          <w:szCs w:val="24"/>
          <w:lang w:val="id-ID"/>
        </w:rPr>
        <w:t xml:space="preserve"> </w:t>
      </w:r>
      <w:r w:rsidR="00F32DA6" w:rsidRPr="00C17E98">
        <w:rPr>
          <w:rFonts w:ascii="Times New Roman" w:hAnsi="Times New Roman" w:cs="Times New Roman"/>
          <w:sz w:val="24"/>
          <w:szCs w:val="24"/>
        </w:rPr>
        <w:t xml:space="preserve">Hukum adalah </w:t>
      </w:r>
      <w:r w:rsidR="00F32DA6" w:rsidRPr="00C17E98">
        <w:rPr>
          <w:rFonts w:ascii="Times New Roman" w:hAnsi="Times New Roman" w:cs="Times New Roman"/>
          <w:i/>
          <w:sz w:val="24"/>
          <w:szCs w:val="24"/>
        </w:rPr>
        <w:t xml:space="preserve">rule of the </w:t>
      </w:r>
      <w:proofErr w:type="gramStart"/>
      <w:r w:rsidR="00F32DA6" w:rsidRPr="00C17E98">
        <w:rPr>
          <w:rFonts w:ascii="Times New Roman" w:hAnsi="Times New Roman" w:cs="Times New Roman"/>
          <w:i/>
          <w:sz w:val="24"/>
          <w:szCs w:val="24"/>
        </w:rPr>
        <w:t>game</w:t>
      </w:r>
      <w:r w:rsidR="00F32DA6" w:rsidRPr="006879A3">
        <w:rPr>
          <w:rFonts w:ascii="Times New Roman" w:hAnsi="Times New Roman" w:cs="Times New Roman"/>
          <w:sz w:val="24"/>
          <w:szCs w:val="24"/>
        </w:rPr>
        <w:t>(</w:t>
      </w:r>
      <w:proofErr w:type="gramEnd"/>
      <w:r w:rsidR="00F32DA6" w:rsidRPr="00174B12">
        <w:rPr>
          <w:rFonts w:ascii="Times New Roman" w:hAnsi="Times New Roman" w:cs="Times New Roman"/>
          <w:sz w:val="24"/>
          <w:szCs w:val="24"/>
        </w:rPr>
        <w:t xml:space="preserve">Aturan </w:t>
      </w:r>
      <w:r w:rsidR="00F32DA6">
        <w:rPr>
          <w:rFonts w:ascii="Times New Roman" w:hAnsi="Times New Roman" w:cs="Times New Roman"/>
          <w:sz w:val="24"/>
          <w:szCs w:val="24"/>
        </w:rPr>
        <w:t>adalah garis</w:t>
      </w:r>
      <w:r w:rsidR="00F32DA6" w:rsidRPr="00174B12">
        <w:rPr>
          <w:rFonts w:ascii="Times New Roman" w:hAnsi="Times New Roman" w:cs="Times New Roman"/>
          <w:sz w:val="24"/>
          <w:szCs w:val="24"/>
        </w:rPr>
        <w:t xml:space="preserve"> permainan</w:t>
      </w:r>
      <w:r w:rsidR="00F32DA6" w:rsidRPr="006879A3">
        <w:rPr>
          <w:rFonts w:ascii="Times New Roman" w:hAnsi="Times New Roman" w:cs="Times New Roman"/>
          <w:sz w:val="24"/>
          <w:szCs w:val="24"/>
        </w:rPr>
        <w:t>)</w:t>
      </w:r>
      <w:r w:rsidR="00F32DA6" w:rsidRPr="00C17E98">
        <w:rPr>
          <w:rFonts w:ascii="Times New Roman" w:hAnsi="Times New Roman" w:cs="Times New Roman"/>
          <w:sz w:val="24"/>
          <w:szCs w:val="24"/>
        </w:rPr>
        <w:t xml:space="preserve"> bagi semua manusia dalam hidup berbangsa dan bernegara,</w:t>
      </w:r>
      <w:r w:rsidR="00F32DA6">
        <w:rPr>
          <w:rFonts w:ascii="Times New Roman" w:hAnsi="Times New Roman" w:cs="Times New Roman"/>
          <w:sz w:val="24"/>
          <w:szCs w:val="24"/>
        </w:rPr>
        <w:t xml:space="preserve"> </w:t>
      </w:r>
      <w:r w:rsidR="00F32DA6" w:rsidRPr="00C17E98">
        <w:rPr>
          <w:rFonts w:ascii="Times New Roman" w:hAnsi="Times New Roman" w:cs="Times New Roman"/>
          <w:sz w:val="24"/>
          <w:szCs w:val="24"/>
        </w:rPr>
        <w:t>agar masyarakat menghormati hukum, maka hukum itu harus berwibawa serta dapat di</w:t>
      </w:r>
      <w:r w:rsidR="00F32DA6">
        <w:rPr>
          <w:rFonts w:ascii="Times New Roman" w:hAnsi="Times New Roman" w:cs="Times New Roman"/>
          <w:sz w:val="24"/>
          <w:szCs w:val="24"/>
        </w:rPr>
        <w:t xml:space="preserve"> </w:t>
      </w:r>
      <w:r w:rsidR="00F32DA6" w:rsidRPr="00C17E98">
        <w:rPr>
          <w:rFonts w:ascii="Times New Roman" w:hAnsi="Times New Roman" w:cs="Times New Roman"/>
          <w:sz w:val="24"/>
          <w:szCs w:val="24"/>
        </w:rPr>
        <w:t>patuhi oleh semua subyek hukum.</w:t>
      </w:r>
      <w:r w:rsidR="00F32DA6">
        <w:rPr>
          <w:rFonts w:ascii="Times New Roman" w:hAnsi="Times New Roman" w:cs="Times New Roman"/>
          <w:sz w:val="24"/>
          <w:szCs w:val="24"/>
          <w:lang w:val="id-ID"/>
        </w:rPr>
        <w:t xml:space="preserve"> </w:t>
      </w:r>
      <w:r w:rsidR="00F32DA6" w:rsidRPr="00C17E98">
        <w:rPr>
          <w:rFonts w:ascii="Times New Roman" w:hAnsi="Times New Roman" w:cs="Times New Roman"/>
          <w:sz w:val="24"/>
          <w:szCs w:val="24"/>
        </w:rPr>
        <w:t>Pem</w:t>
      </w:r>
      <w:r w:rsidR="00F32DA6">
        <w:rPr>
          <w:rFonts w:ascii="Times New Roman" w:hAnsi="Times New Roman" w:cs="Times New Roman"/>
          <w:sz w:val="24"/>
          <w:szCs w:val="24"/>
        </w:rPr>
        <w:t xml:space="preserve">eriksaan suatu perkara pidana </w:t>
      </w:r>
      <w:r w:rsidR="00F32DA6" w:rsidRPr="00C17E98">
        <w:rPr>
          <w:rFonts w:ascii="Times New Roman" w:hAnsi="Times New Roman" w:cs="Times New Roman"/>
          <w:sz w:val="24"/>
          <w:szCs w:val="24"/>
        </w:rPr>
        <w:t>dalam proses peradilan pada hakekatnya adalah bertujuan untuk mencari kebenaran m</w:t>
      </w:r>
      <w:r w:rsidR="00F32DA6">
        <w:rPr>
          <w:rFonts w:ascii="Times New Roman" w:hAnsi="Times New Roman" w:cs="Times New Roman"/>
          <w:sz w:val="24"/>
          <w:szCs w:val="24"/>
        </w:rPr>
        <w:t>ateriil terhadap suatu perkara</w:t>
      </w:r>
      <w:proofErr w:type="gramStart"/>
      <w:r w:rsidR="00F32DA6">
        <w:rPr>
          <w:rFonts w:ascii="Times New Roman" w:hAnsi="Times New Roman" w:cs="Times New Roman"/>
          <w:sz w:val="24"/>
          <w:szCs w:val="24"/>
        </w:rPr>
        <w:t xml:space="preserve">, </w:t>
      </w:r>
      <w:r w:rsidR="00F32DA6" w:rsidRPr="00C17E98">
        <w:rPr>
          <w:rFonts w:ascii="Times New Roman" w:hAnsi="Times New Roman" w:cs="Times New Roman"/>
          <w:sz w:val="24"/>
          <w:szCs w:val="24"/>
        </w:rPr>
        <w:t xml:space="preserve"> ini</w:t>
      </w:r>
      <w:proofErr w:type="gramEnd"/>
      <w:r w:rsidR="00F32DA6" w:rsidRPr="00C17E98">
        <w:rPr>
          <w:rFonts w:ascii="Times New Roman" w:hAnsi="Times New Roman" w:cs="Times New Roman"/>
          <w:sz w:val="24"/>
          <w:szCs w:val="24"/>
        </w:rPr>
        <w:t xml:space="preserve"> dapat </w:t>
      </w:r>
      <w:r w:rsidR="00F32DA6">
        <w:rPr>
          <w:rFonts w:ascii="Times New Roman" w:hAnsi="Times New Roman" w:cs="Times New Roman"/>
          <w:sz w:val="24"/>
          <w:szCs w:val="24"/>
        </w:rPr>
        <w:t>di</w:t>
      </w:r>
      <w:r w:rsidR="00F32DA6" w:rsidRPr="00C17E98">
        <w:rPr>
          <w:rFonts w:ascii="Times New Roman" w:hAnsi="Times New Roman" w:cs="Times New Roman"/>
          <w:sz w:val="24"/>
          <w:szCs w:val="24"/>
        </w:rPr>
        <w:t xml:space="preserve">lihat </w:t>
      </w:r>
      <w:r w:rsidR="00F32DA6">
        <w:rPr>
          <w:rFonts w:ascii="Times New Roman" w:hAnsi="Times New Roman" w:cs="Times New Roman"/>
          <w:sz w:val="24"/>
          <w:szCs w:val="24"/>
        </w:rPr>
        <w:t xml:space="preserve">dari </w:t>
      </w:r>
      <w:r w:rsidR="00F32DA6" w:rsidRPr="00C17E98">
        <w:rPr>
          <w:rFonts w:ascii="Times New Roman" w:hAnsi="Times New Roman" w:cs="Times New Roman"/>
          <w:sz w:val="24"/>
          <w:szCs w:val="24"/>
        </w:rPr>
        <w:t xml:space="preserve"> berbagai usa</w:t>
      </w:r>
      <w:r w:rsidR="00F32DA6">
        <w:rPr>
          <w:rFonts w:ascii="Times New Roman" w:hAnsi="Times New Roman" w:cs="Times New Roman"/>
          <w:sz w:val="24"/>
          <w:szCs w:val="24"/>
        </w:rPr>
        <w:t>ha yang dilakukan aparat penegak</w:t>
      </w:r>
      <w:r w:rsidR="00F32DA6" w:rsidRPr="00C17E98">
        <w:rPr>
          <w:rFonts w:ascii="Times New Roman" w:hAnsi="Times New Roman" w:cs="Times New Roman"/>
          <w:sz w:val="24"/>
          <w:szCs w:val="24"/>
        </w:rPr>
        <w:t xml:space="preserve"> hukum dalam mencari bukti-bukti yang dibutuhkan untuk mengungkap suatu perkara baik pada tahap pemeriksaan pendahuluan, seperti penyidikan maupun pada tahap penuntutan di persidangan</w:t>
      </w:r>
      <w:r w:rsidR="00F32DA6">
        <w:rPr>
          <w:rFonts w:ascii="Times New Roman" w:hAnsi="Times New Roman" w:cs="Times New Roman"/>
          <w:sz w:val="24"/>
          <w:szCs w:val="24"/>
          <w:lang w:val="id-ID"/>
        </w:rPr>
        <w:t>.</w:t>
      </w:r>
      <w:r w:rsidR="00F32DA6" w:rsidRPr="00F32DA6">
        <w:rPr>
          <w:rFonts w:ascii="Times New Roman" w:hAnsi="Times New Roman" w:cs="Times New Roman"/>
          <w:sz w:val="24"/>
          <w:szCs w:val="24"/>
        </w:rPr>
        <w:t xml:space="preserve"> </w:t>
      </w:r>
      <w:proofErr w:type="gramStart"/>
      <w:r w:rsidR="00F32DA6" w:rsidRPr="00C17E98">
        <w:rPr>
          <w:rFonts w:ascii="Times New Roman" w:hAnsi="Times New Roman" w:cs="Times New Roman"/>
          <w:sz w:val="24"/>
          <w:szCs w:val="24"/>
        </w:rPr>
        <w:t xml:space="preserve">Usaha-usaha yang dilakukan </w:t>
      </w:r>
      <w:r w:rsidR="00F32DA6">
        <w:rPr>
          <w:rFonts w:ascii="Times New Roman" w:hAnsi="Times New Roman" w:cs="Times New Roman"/>
          <w:sz w:val="24"/>
          <w:szCs w:val="24"/>
        </w:rPr>
        <w:t>dalam</w:t>
      </w:r>
      <w:r w:rsidR="00F32DA6" w:rsidRPr="00C17E98">
        <w:rPr>
          <w:rFonts w:ascii="Times New Roman" w:hAnsi="Times New Roman" w:cs="Times New Roman"/>
          <w:sz w:val="24"/>
          <w:szCs w:val="24"/>
        </w:rPr>
        <w:t xml:space="preserve"> mencari kebenaran materiil suatu perkara pidana dimaksudkan untuk mencegah adanya kekeliruan dalam menjatuhkan pidana </w:t>
      </w:r>
      <w:r w:rsidR="00F32DA6">
        <w:rPr>
          <w:rFonts w:ascii="Times New Roman" w:hAnsi="Times New Roman" w:cs="Times New Roman"/>
          <w:sz w:val="24"/>
          <w:szCs w:val="24"/>
        </w:rPr>
        <w:t>terhadap pelaku tindak pidana</w:t>
      </w:r>
      <w:r w:rsidR="00F32DA6" w:rsidRPr="00C17E98">
        <w:rPr>
          <w:rFonts w:ascii="Times New Roman" w:hAnsi="Times New Roman" w:cs="Times New Roman"/>
          <w:sz w:val="24"/>
          <w:szCs w:val="24"/>
        </w:rPr>
        <w:t>.</w:t>
      </w:r>
      <w:proofErr w:type="gramEnd"/>
      <w:r w:rsidR="00F32DA6" w:rsidRPr="00C17E98">
        <w:rPr>
          <w:rFonts w:ascii="Times New Roman" w:hAnsi="Times New Roman" w:cs="Times New Roman"/>
          <w:sz w:val="24"/>
          <w:szCs w:val="24"/>
        </w:rPr>
        <w:t xml:space="preserve"> Hal ini sebagaimana dijelaskan dalam Undang-Undang No.</w:t>
      </w:r>
      <w:r w:rsidR="00F32DA6">
        <w:rPr>
          <w:rFonts w:ascii="Times New Roman" w:hAnsi="Times New Roman" w:cs="Times New Roman"/>
          <w:sz w:val="24"/>
          <w:szCs w:val="24"/>
        </w:rPr>
        <w:t>48 T</w:t>
      </w:r>
      <w:r w:rsidR="00F32DA6" w:rsidRPr="00C17E98">
        <w:rPr>
          <w:rFonts w:ascii="Times New Roman" w:hAnsi="Times New Roman" w:cs="Times New Roman"/>
          <w:sz w:val="24"/>
          <w:szCs w:val="24"/>
        </w:rPr>
        <w:t xml:space="preserve">ahun </w:t>
      </w:r>
      <w:r w:rsidR="00F32DA6">
        <w:rPr>
          <w:rFonts w:ascii="Times New Roman" w:hAnsi="Times New Roman" w:cs="Times New Roman"/>
          <w:sz w:val="24"/>
          <w:szCs w:val="24"/>
        </w:rPr>
        <w:t>2009 Tentang Kekuasaan Pokok K</w:t>
      </w:r>
      <w:r w:rsidR="00F32DA6" w:rsidRPr="00C17E98">
        <w:rPr>
          <w:rFonts w:ascii="Times New Roman" w:hAnsi="Times New Roman" w:cs="Times New Roman"/>
          <w:sz w:val="24"/>
          <w:szCs w:val="24"/>
        </w:rPr>
        <w:t>ehakiman</w:t>
      </w:r>
      <w:r w:rsidR="00F32DA6">
        <w:rPr>
          <w:rFonts w:ascii="Times New Roman" w:hAnsi="Times New Roman" w:cs="Times New Roman"/>
          <w:sz w:val="24"/>
          <w:szCs w:val="24"/>
        </w:rPr>
        <w:t xml:space="preserve"> </w:t>
      </w:r>
      <w:r w:rsidR="00F32DA6" w:rsidRPr="00C17E98">
        <w:rPr>
          <w:rFonts w:ascii="Times New Roman" w:hAnsi="Times New Roman" w:cs="Times New Roman"/>
          <w:sz w:val="24"/>
          <w:szCs w:val="24"/>
        </w:rPr>
        <w:t xml:space="preserve">dalam Pasal 6 ayat 2 </w:t>
      </w:r>
      <w:r w:rsidR="00F32DA6">
        <w:rPr>
          <w:rFonts w:ascii="Times New Roman" w:hAnsi="Times New Roman" w:cs="Times New Roman"/>
          <w:sz w:val="24"/>
          <w:szCs w:val="24"/>
        </w:rPr>
        <w:t>Berbunyi,“Tidak seorang pun dapat dijatuhi pidana, kecuali apabila pengadilan karena alat pembuktian yang sah menurut undang-undang, mendapat keyakinan bahwa seseorang yang di anggap dapat bertanggung jawab, telah bersalah atas perbuatan yang didakwakan atas dirinya</w:t>
      </w:r>
      <w:r w:rsidR="00F32DA6" w:rsidRPr="00C17E98">
        <w:rPr>
          <w:rFonts w:ascii="Times New Roman" w:hAnsi="Times New Roman" w:cs="Times New Roman"/>
          <w:sz w:val="24"/>
          <w:szCs w:val="24"/>
        </w:rPr>
        <w:t>”.</w:t>
      </w:r>
      <w:r w:rsidR="00F32DA6">
        <w:rPr>
          <w:rFonts w:ascii="Times New Roman" w:hAnsi="Times New Roman" w:cs="Times New Roman"/>
          <w:sz w:val="24"/>
          <w:szCs w:val="24"/>
        </w:rPr>
        <w:t>Dala</w:t>
      </w:r>
      <w:r w:rsidR="00F32DA6" w:rsidRPr="00C17E98">
        <w:rPr>
          <w:rFonts w:ascii="Times New Roman" w:hAnsi="Times New Roman" w:cs="Times New Roman"/>
          <w:sz w:val="24"/>
          <w:szCs w:val="24"/>
        </w:rPr>
        <w:t xml:space="preserve">m memperoleh bukti-bukti yang diperlukan guna kepentingan pemeriksaan suatu perkara pidana, seringkali para penegak hukum dihadapkan pada satu masalah atau hal-hal tertentu yang tidak </w:t>
      </w:r>
      <w:r w:rsidR="00F32DA6">
        <w:rPr>
          <w:rFonts w:ascii="Times New Roman" w:hAnsi="Times New Roman" w:cs="Times New Roman"/>
          <w:sz w:val="24"/>
          <w:szCs w:val="24"/>
        </w:rPr>
        <w:t>dapat diselesaikan sendiri, karena</w:t>
      </w:r>
      <w:r w:rsidR="00F32DA6" w:rsidRPr="00C17E98">
        <w:rPr>
          <w:rFonts w:ascii="Times New Roman" w:hAnsi="Times New Roman" w:cs="Times New Roman"/>
          <w:sz w:val="24"/>
          <w:szCs w:val="24"/>
        </w:rPr>
        <w:t xml:space="preserve"> masalah tersebut berada di</w:t>
      </w:r>
      <w:r w:rsidR="00F32DA6">
        <w:rPr>
          <w:rFonts w:ascii="Times New Roman" w:hAnsi="Times New Roman" w:cs="Times New Roman"/>
          <w:sz w:val="24"/>
          <w:szCs w:val="24"/>
        </w:rPr>
        <w:t xml:space="preserve"> </w:t>
      </w:r>
      <w:r w:rsidR="00F32DA6" w:rsidRPr="00C17E98">
        <w:rPr>
          <w:rFonts w:ascii="Times New Roman" w:hAnsi="Times New Roman" w:cs="Times New Roman"/>
          <w:sz w:val="24"/>
          <w:szCs w:val="24"/>
        </w:rPr>
        <w:t>luar kemampuan atau keahliannya. Dengan demikian maka dibutuhkan bantuan seorang ahli baik di tahap penyidika</w:t>
      </w:r>
      <w:r w:rsidR="00F32DA6">
        <w:rPr>
          <w:rFonts w:ascii="Times New Roman" w:hAnsi="Times New Roman" w:cs="Times New Roman"/>
          <w:sz w:val="24"/>
          <w:szCs w:val="24"/>
        </w:rPr>
        <w:t>n seperti yang dijelaskan pada P</w:t>
      </w:r>
      <w:r w:rsidR="00F32DA6" w:rsidRPr="00C17E98">
        <w:rPr>
          <w:rFonts w:ascii="Times New Roman" w:hAnsi="Times New Roman" w:cs="Times New Roman"/>
          <w:sz w:val="24"/>
          <w:szCs w:val="24"/>
        </w:rPr>
        <w:t>asal 120 ayat 1</w:t>
      </w:r>
      <w:r w:rsidR="00F32DA6">
        <w:rPr>
          <w:rFonts w:ascii="Times New Roman" w:hAnsi="Times New Roman" w:cs="Times New Roman"/>
          <w:sz w:val="24"/>
          <w:szCs w:val="24"/>
        </w:rPr>
        <w:t xml:space="preserve"> KUHAP,“Dalam hal penyidik menganggap perlu, ia dapat minta pendapat orang ahli </w:t>
      </w:r>
      <w:r w:rsidR="00F32DA6">
        <w:rPr>
          <w:rFonts w:ascii="Times New Roman" w:hAnsi="Times New Roman" w:cs="Times New Roman"/>
          <w:sz w:val="24"/>
          <w:szCs w:val="24"/>
        </w:rPr>
        <w:lastRenderedPageBreak/>
        <w:t>atau orang yang memiliki keahlian khusus”.S</w:t>
      </w:r>
      <w:r w:rsidR="00F32DA6" w:rsidRPr="00C17E98">
        <w:rPr>
          <w:rFonts w:ascii="Times New Roman" w:hAnsi="Times New Roman" w:cs="Times New Roman"/>
          <w:sz w:val="24"/>
          <w:szCs w:val="24"/>
        </w:rPr>
        <w:t>edangkan untuk keterangan ahli pada tahap pemeriksaan</w:t>
      </w:r>
      <w:r w:rsidR="00F32DA6">
        <w:rPr>
          <w:rFonts w:ascii="Times New Roman" w:hAnsi="Times New Roman" w:cs="Times New Roman"/>
          <w:sz w:val="24"/>
          <w:szCs w:val="24"/>
        </w:rPr>
        <w:t xml:space="preserve"> di persidangan disebutkan pada P</w:t>
      </w:r>
      <w:r w:rsidR="00F32DA6" w:rsidRPr="00C17E98">
        <w:rPr>
          <w:rFonts w:ascii="Times New Roman" w:hAnsi="Times New Roman" w:cs="Times New Roman"/>
          <w:sz w:val="24"/>
          <w:szCs w:val="24"/>
        </w:rPr>
        <w:t>asal 18</w:t>
      </w:r>
      <w:r w:rsidR="00F32DA6">
        <w:rPr>
          <w:rFonts w:ascii="Times New Roman" w:hAnsi="Times New Roman" w:cs="Times New Roman"/>
          <w:sz w:val="24"/>
          <w:szCs w:val="24"/>
        </w:rPr>
        <w:t>0</w:t>
      </w:r>
      <w:r w:rsidR="00F32DA6" w:rsidRPr="00C17E98">
        <w:rPr>
          <w:rFonts w:ascii="Times New Roman" w:hAnsi="Times New Roman" w:cs="Times New Roman"/>
          <w:sz w:val="24"/>
          <w:szCs w:val="24"/>
        </w:rPr>
        <w:t xml:space="preserve"> ayat (1)</w:t>
      </w:r>
      <w:r w:rsidR="00F32DA6">
        <w:rPr>
          <w:rFonts w:ascii="Times New Roman" w:hAnsi="Times New Roman" w:cs="Times New Roman"/>
          <w:sz w:val="24"/>
          <w:szCs w:val="24"/>
        </w:rPr>
        <w:t xml:space="preserve"> KUHAP</w:t>
      </w:r>
      <w:r w:rsidR="00F32DA6" w:rsidRPr="00C17E98">
        <w:rPr>
          <w:rFonts w:ascii="Times New Roman" w:hAnsi="Times New Roman" w:cs="Times New Roman"/>
          <w:sz w:val="24"/>
          <w:szCs w:val="24"/>
        </w:rPr>
        <w:t>,</w:t>
      </w:r>
      <w:r w:rsidR="00F32DA6">
        <w:rPr>
          <w:rFonts w:ascii="Times New Roman" w:hAnsi="Times New Roman" w:cs="Times New Roman"/>
          <w:sz w:val="24"/>
          <w:szCs w:val="24"/>
        </w:rPr>
        <w:t>“Dalam hal diperlukan untuk menjernihkan duduknya persoalan yang timbul disidang pengadilan, hakim ketua sidang dapat minta keterangan ahli dan dapat pula minta agar diajukan bahan baru oleh yang berkepentingan”.</w:t>
      </w:r>
      <w:r w:rsidR="00F32DA6">
        <w:rPr>
          <w:rFonts w:ascii="Times New Roman" w:hAnsi="Times New Roman" w:cs="Times New Roman"/>
          <w:sz w:val="24"/>
          <w:szCs w:val="24"/>
          <w:lang w:val="id-ID"/>
        </w:rPr>
        <w:t xml:space="preserve"> </w:t>
      </w:r>
      <w:proofErr w:type="gramStart"/>
      <w:r w:rsidR="00A27FA3" w:rsidRPr="00C17E98">
        <w:rPr>
          <w:rFonts w:ascii="Times New Roman" w:hAnsi="Times New Roman" w:cs="Times New Roman"/>
          <w:sz w:val="24"/>
          <w:szCs w:val="24"/>
        </w:rPr>
        <w:t>Berkaitan dengan unsur di</w:t>
      </w:r>
      <w:r w:rsidR="00A27FA3">
        <w:rPr>
          <w:rFonts w:ascii="Times New Roman" w:hAnsi="Times New Roman" w:cs="Times New Roman"/>
          <w:sz w:val="24"/>
          <w:szCs w:val="24"/>
        </w:rPr>
        <w:t xml:space="preserve"> atas adanya jam</w:t>
      </w:r>
      <w:r w:rsidR="00A27FA3" w:rsidRPr="00C17E98">
        <w:rPr>
          <w:rFonts w:ascii="Times New Roman" w:hAnsi="Times New Roman" w:cs="Times New Roman"/>
          <w:sz w:val="24"/>
          <w:szCs w:val="24"/>
        </w:rPr>
        <w:t>inan terhadap hak asasi manusia</w:t>
      </w:r>
      <w:r w:rsidR="00A27FA3">
        <w:rPr>
          <w:rFonts w:ascii="Times New Roman" w:hAnsi="Times New Roman" w:cs="Times New Roman"/>
          <w:sz w:val="24"/>
          <w:szCs w:val="24"/>
        </w:rPr>
        <w:t xml:space="preserve"> (HAM), dapat diartikan bahwa dalam setiap K</w:t>
      </w:r>
      <w:r w:rsidR="00A27FA3" w:rsidRPr="00C17E98">
        <w:rPr>
          <w:rFonts w:ascii="Times New Roman" w:hAnsi="Times New Roman" w:cs="Times New Roman"/>
          <w:sz w:val="24"/>
          <w:szCs w:val="24"/>
        </w:rPr>
        <w:t>onstitusi selalu ditemukan adanya jaminan ter</w:t>
      </w:r>
      <w:r w:rsidR="00A27FA3">
        <w:rPr>
          <w:rFonts w:ascii="Times New Roman" w:hAnsi="Times New Roman" w:cs="Times New Roman"/>
          <w:sz w:val="24"/>
          <w:szCs w:val="24"/>
        </w:rPr>
        <w:t>hadap hak asasi manusia</w:t>
      </w:r>
      <w:r w:rsidR="00A27FA3" w:rsidRPr="00C17E98">
        <w:rPr>
          <w:rFonts w:ascii="Times New Roman" w:hAnsi="Times New Roman" w:cs="Times New Roman"/>
          <w:sz w:val="24"/>
          <w:szCs w:val="24"/>
        </w:rPr>
        <w:t xml:space="preserve">, salah satunya adalah perlindungan terhadap nyawa </w:t>
      </w:r>
      <w:r w:rsidR="00A27FA3">
        <w:rPr>
          <w:rFonts w:ascii="Times New Roman" w:hAnsi="Times New Roman" w:cs="Times New Roman"/>
          <w:sz w:val="24"/>
          <w:szCs w:val="24"/>
        </w:rPr>
        <w:t>warga n</w:t>
      </w:r>
      <w:r w:rsidR="00A27FA3" w:rsidRPr="00C17E98">
        <w:rPr>
          <w:rFonts w:ascii="Times New Roman" w:hAnsi="Times New Roman" w:cs="Times New Roman"/>
          <w:sz w:val="24"/>
          <w:szCs w:val="24"/>
        </w:rPr>
        <w:t>egaranya</w:t>
      </w:r>
      <w:r w:rsidR="00A27FA3">
        <w:rPr>
          <w:rFonts w:ascii="Times New Roman" w:hAnsi="Times New Roman" w:cs="Times New Roman"/>
          <w:sz w:val="24"/>
          <w:szCs w:val="24"/>
        </w:rPr>
        <w:t>.</w:t>
      </w:r>
      <w:proofErr w:type="gramEnd"/>
      <w:r w:rsidR="00A27FA3">
        <w:rPr>
          <w:rFonts w:ascii="Times New Roman" w:hAnsi="Times New Roman" w:cs="Times New Roman"/>
          <w:sz w:val="24"/>
          <w:szCs w:val="24"/>
        </w:rPr>
        <w:t xml:space="preserve"> </w:t>
      </w:r>
      <w:proofErr w:type="gramStart"/>
      <w:r w:rsidR="00A27FA3">
        <w:rPr>
          <w:rFonts w:ascii="Times New Roman" w:hAnsi="Times New Roman" w:cs="Times New Roman"/>
          <w:sz w:val="24"/>
          <w:szCs w:val="24"/>
        </w:rPr>
        <w:t>seperti</w:t>
      </w:r>
      <w:proofErr w:type="gramEnd"/>
      <w:r w:rsidR="00A27FA3">
        <w:rPr>
          <w:rFonts w:ascii="Times New Roman" w:hAnsi="Times New Roman" w:cs="Times New Roman"/>
          <w:sz w:val="24"/>
          <w:szCs w:val="24"/>
        </w:rPr>
        <w:t xml:space="preserve"> yang tercantum dalam P</w:t>
      </w:r>
      <w:r w:rsidR="00A27FA3" w:rsidRPr="00C17E98">
        <w:rPr>
          <w:rFonts w:ascii="Times New Roman" w:hAnsi="Times New Roman" w:cs="Times New Roman"/>
          <w:sz w:val="24"/>
          <w:szCs w:val="24"/>
        </w:rPr>
        <w:t>asal 28A Undang-Undang Dasar 1945</w:t>
      </w:r>
      <w:r w:rsidR="00A27FA3">
        <w:rPr>
          <w:rFonts w:ascii="Times New Roman" w:hAnsi="Times New Roman" w:cs="Times New Roman"/>
          <w:sz w:val="24"/>
          <w:szCs w:val="24"/>
          <w:lang w:val="id-ID"/>
        </w:rPr>
        <w:t>,</w:t>
      </w:r>
      <w:r w:rsidR="00A27FA3">
        <w:rPr>
          <w:rFonts w:ascii="Times New Roman" w:hAnsi="Times New Roman" w:cs="Times New Roman"/>
          <w:sz w:val="24"/>
          <w:szCs w:val="24"/>
        </w:rPr>
        <w:t>“S</w:t>
      </w:r>
      <w:r w:rsidR="00A27FA3" w:rsidRPr="00C17E98">
        <w:rPr>
          <w:rFonts w:ascii="Times New Roman" w:hAnsi="Times New Roman" w:cs="Times New Roman"/>
          <w:sz w:val="24"/>
          <w:szCs w:val="24"/>
        </w:rPr>
        <w:t>etiap orang berhak untuk hidup serta berhak mempertah</w:t>
      </w:r>
      <w:r w:rsidR="00A27FA3">
        <w:rPr>
          <w:rFonts w:ascii="Times New Roman" w:hAnsi="Times New Roman" w:cs="Times New Roman"/>
          <w:sz w:val="24"/>
          <w:szCs w:val="24"/>
        </w:rPr>
        <w:t>ankan kehidupannya”. Nyawa dan T</w:t>
      </w:r>
      <w:r w:rsidR="00A27FA3" w:rsidRPr="00C17E98">
        <w:rPr>
          <w:rFonts w:ascii="Times New Roman" w:hAnsi="Times New Roman" w:cs="Times New Roman"/>
          <w:sz w:val="24"/>
          <w:szCs w:val="24"/>
        </w:rPr>
        <w:t xml:space="preserve">ubuh adalah milik manusia yang paling </w:t>
      </w:r>
      <w:proofErr w:type="gramStart"/>
      <w:r w:rsidR="00A27FA3" w:rsidRPr="00C17E98">
        <w:rPr>
          <w:rFonts w:ascii="Times New Roman" w:hAnsi="Times New Roman" w:cs="Times New Roman"/>
          <w:sz w:val="24"/>
          <w:szCs w:val="24"/>
        </w:rPr>
        <w:t>berharga  dan</w:t>
      </w:r>
      <w:proofErr w:type="gramEnd"/>
      <w:r w:rsidR="00A27FA3" w:rsidRPr="00C17E98">
        <w:rPr>
          <w:rFonts w:ascii="Times New Roman" w:hAnsi="Times New Roman" w:cs="Times New Roman"/>
          <w:sz w:val="24"/>
          <w:szCs w:val="24"/>
        </w:rPr>
        <w:t xml:space="preserve"> merupakan hak asasi setiap manusia di dunia yang paling berharga dan merupakan hak asasi setiap manusia yang telah diberikan Tuhan yang Maha Esa dan tidak ada seorang</w:t>
      </w:r>
      <w:r w:rsidR="00A27FA3">
        <w:rPr>
          <w:rFonts w:ascii="Times New Roman" w:hAnsi="Times New Roman" w:cs="Times New Roman"/>
          <w:sz w:val="24"/>
          <w:szCs w:val="24"/>
        </w:rPr>
        <w:t xml:space="preserve"> </w:t>
      </w:r>
      <w:r w:rsidR="00A27FA3" w:rsidRPr="00C17E98">
        <w:rPr>
          <w:rFonts w:ascii="Times New Roman" w:hAnsi="Times New Roman" w:cs="Times New Roman"/>
          <w:sz w:val="24"/>
          <w:szCs w:val="24"/>
        </w:rPr>
        <w:t>pun yang berhak merampasnya.</w:t>
      </w:r>
      <w:r w:rsidR="00A27FA3">
        <w:rPr>
          <w:rFonts w:ascii="Times New Roman" w:hAnsi="Times New Roman" w:cs="Times New Roman"/>
          <w:sz w:val="24"/>
          <w:szCs w:val="24"/>
          <w:lang w:val="id-ID"/>
        </w:rPr>
        <w:t xml:space="preserve"> </w:t>
      </w:r>
      <w:r w:rsidR="00A27FA3">
        <w:rPr>
          <w:rFonts w:ascii="Times New Roman" w:hAnsi="Times New Roman" w:cs="Times New Roman"/>
          <w:sz w:val="24"/>
          <w:szCs w:val="24"/>
        </w:rPr>
        <w:t>P</w:t>
      </w:r>
      <w:r w:rsidR="00A27FA3" w:rsidRPr="00C17E98">
        <w:rPr>
          <w:rFonts w:ascii="Times New Roman" w:hAnsi="Times New Roman" w:cs="Times New Roman"/>
          <w:sz w:val="24"/>
          <w:szCs w:val="24"/>
        </w:rPr>
        <w:t>embuktian mempunyai peranan yang sangat pentin</w:t>
      </w:r>
      <w:r w:rsidR="00A27FA3">
        <w:rPr>
          <w:rFonts w:ascii="Times New Roman" w:hAnsi="Times New Roman" w:cs="Times New Roman"/>
          <w:sz w:val="24"/>
          <w:szCs w:val="24"/>
        </w:rPr>
        <w:t xml:space="preserve">g dalam proses pemeriksaan sidang </w:t>
      </w:r>
      <w:r w:rsidR="00A27FA3" w:rsidRPr="00C17E98">
        <w:rPr>
          <w:rFonts w:ascii="Times New Roman" w:hAnsi="Times New Roman" w:cs="Times New Roman"/>
          <w:sz w:val="24"/>
          <w:szCs w:val="24"/>
        </w:rPr>
        <w:t xml:space="preserve">pengadilan. </w:t>
      </w:r>
      <w:proofErr w:type="gramStart"/>
      <w:r w:rsidR="00A27FA3" w:rsidRPr="00C17E98">
        <w:rPr>
          <w:rFonts w:ascii="Times New Roman" w:hAnsi="Times New Roman" w:cs="Times New Roman"/>
          <w:sz w:val="24"/>
          <w:szCs w:val="24"/>
        </w:rPr>
        <w:t>Deng</w:t>
      </w:r>
      <w:r w:rsidR="00A27FA3">
        <w:rPr>
          <w:rFonts w:ascii="Times New Roman" w:hAnsi="Times New Roman" w:cs="Times New Roman"/>
          <w:sz w:val="24"/>
          <w:szCs w:val="24"/>
        </w:rPr>
        <w:t>an adanya pembuktian, maka dapat di</w:t>
      </w:r>
      <w:r w:rsidR="00A27FA3" w:rsidRPr="00C17E98">
        <w:rPr>
          <w:rFonts w:ascii="Times New Roman" w:hAnsi="Times New Roman" w:cs="Times New Roman"/>
          <w:sz w:val="24"/>
          <w:szCs w:val="24"/>
        </w:rPr>
        <w:t>tentuk</w:t>
      </w:r>
      <w:r w:rsidR="00A27FA3">
        <w:rPr>
          <w:rFonts w:ascii="Times New Roman" w:hAnsi="Times New Roman" w:cs="Times New Roman"/>
          <w:sz w:val="24"/>
          <w:szCs w:val="24"/>
        </w:rPr>
        <w:t>an nasib dari terdakwa.</w:t>
      </w:r>
      <w:proofErr w:type="gramEnd"/>
      <w:r w:rsidR="00A27FA3">
        <w:rPr>
          <w:rFonts w:ascii="Times New Roman" w:hAnsi="Times New Roman" w:cs="Times New Roman"/>
          <w:sz w:val="24"/>
          <w:szCs w:val="24"/>
          <w:lang w:val="id-ID"/>
        </w:rPr>
        <w:t xml:space="preserve"> </w:t>
      </w:r>
      <w:proofErr w:type="gramStart"/>
      <w:r w:rsidR="00A27FA3" w:rsidRPr="00A27FA3">
        <w:rPr>
          <w:rFonts w:ascii="Times New Roman" w:hAnsi="Times New Roman" w:cs="Times New Roman"/>
          <w:sz w:val="24"/>
          <w:szCs w:val="24"/>
        </w:rPr>
        <w:t>Hakim harus teliti, hati-hati, dan cermat dalam mensikapi, mempertimbangkan nilai dan meneliti sampai dimana batas minimum kekuatan pembuktian (</w:t>
      </w:r>
      <w:r w:rsidR="00A27FA3" w:rsidRPr="00A27FA3">
        <w:rPr>
          <w:rFonts w:ascii="Times New Roman" w:hAnsi="Times New Roman" w:cs="Times New Roman"/>
          <w:i/>
          <w:sz w:val="24"/>
          <w:szCs w:val="24"/>
        </w:rPr>
        <w:t xml:space="preserve">bewijs kracht) </w:t>
      </w:r>
      <w:r w:rsidR="00A27FA3" w:rsidRPr="00A27FA3">
        <w:rPr>
          <w:rFonts w:ascii="Times New Roman" w:hAnsi="Times New Roman" w:cs="Times New Roman"/>
          <w:sz w:val="24"/>
          <w:szCs w:val="24"/>
        </w:rPr>
        <w:t>dari setiap alat bukti.</w:t>
      </w:r>
      <w:proofErr w:type="gramEnd"/>
      <w:r w:rsidR="00A27FA3" w:rsidRPr="00A27FA3">
        <w:rPr>
          <w:rFonts w:ascii="Times New Roman" w:hAnsi="Times New Roman" w:cs="Times New Roman"/>
          <w:sz w:val="24"/>
          <w:szCs w:val="24"/>
        </w:rPr>
        <w:t xml:space="preserve"> Dalam menjatuhkan putusan yang berupa pemidanaan, Undang-Undang telah mengisyaratkan adanya mengenai batas minimal, yakni didukung oleh dua alat bukti dan </w:t>
      </w:r>
      <w:proofErr w:type="gramStart"/>
      <w:r w:rsidR="00A27FA3" w:rsidRPr="00A27FA3">
        <w:rPr>
          <w:rFonts w:ascii="Times New Roman" w:hAnsi="Times New Roman" w:cs="Times New Roman"/>
          <w:sz w:val="24"/>
          <w:szCs w:val="24"/>
        </w:rPr>
        <w:t>hakim  meyakini</w:t>
      </w:r>
      <w:proofErr w:type="gramEnd"/>
      <w:r w:rsidR="00A27FA3" w:rsidRPr="00A27FA3">
        <w:rPr>
          <w:rFonts w:ascii="Times New Roman" w:hAnsi="Times New Roman" w:cs="Times New Roman"/>
          <w:sz w:val="24"/>
          <w:szCs w:val="24"/>
        </w:rPr>
        <w:t xml:space="preserve"> atas kebenarannya</w:t>
      </w:r>
      <w:r w:rsidR="00A27FA3" w:rsidRPr="00A27FA3">
        <w:rPr>
          <w:rFonts w:ascii="Times New Roman" w:hAnsi="Times New Roman" w:cs="Times New Roman"/>
          <w:sz w:val="24"/>
          <w:szCs w:val="24"/>
          <w:lang w:val="id-ID"/>
        </w:rPr>
        <w:t>.</w:t>
      </w:r>
      <w:r w:rsidR="00A27FA3">
        <w:rPr>
          <w:rFonts w:ascii="Times New Roman" w:hAnsi="Times New Roman" w:cs="Times New Roman"/>
          <w:sz w:val="24"/>
          <w:szCs w:val="24"/>
          <w:lang w:val="id-ID"/>
        </w:rPr>
        <w:t xml:space="preserve"> </w:t>
      </w:r>
      <w:r w:rsidR="00A27FA3" w:rsidRPr="00C17E98">
        <w:rPr>
          <w:rFonts w:ascii="Times New Roman" w:hAnsi="Times New Roman" w:cs="Times New Roman"/>
          <w:sz w:val="24"/>
          <w:szCs w:val="24"/>
        </w:rPr>
        <w:t>Alat-alat bukti yang</w:t>
      </w:r>
      <w:r w:rsidR="00A27FA3">
        <w:rPr>
          <w:rFonts w:ascii="Times New Roman" w:hAnsi="Times New Roman" w:cs="Times New Roman"/>
          <w:sz w:val="24"/>
          <w:szCs w:val="24"/>
        </w:rPr>
        <w:t xml:space="preserve"> sah</w:t>
      </w:r>
      <w:r w:rsidR="00A27FA3" w:rsidRPr="00C17E98">
        <w:rPr>
          <w:rFonts w:ascii="Times New Roman" w:hAnsi="Times New Roman" w:cs="Times New Roman"/>
          <w:sz w:val="24"/>
          <w:szCs w:val="24"/>
        </w:rPr>
        <w:t xml:space="preserve"> dimaksudkan Pasal 184 ayat 1</w:t>
      </w:r>
      <w:r w:rsidR="00A27FA3">
        <w:rPr>
          <w:rFonts w:ascii="Times New Roman" w:hAnsi="Times New Roman" w:cs="Times New Roman"/>
          <w:sz w:val="24"/>
          <w:szCs w:val="24"/>
        </w:rPr>
        <w:t xml:space="preserve"> KUHAP</w:t>
      </w:r>
      <w:r w:rsidR="00A27FA3" w:rsidRPr="00C17E98">
        <w:rPr>
          <w:rFonts w:ascii="Times New Roman" w:hAnsi="Times New Roman" w:cs="Times New Roman"/>
          <w:sz w:val="24"/>
          <w:szCs w:val="24"/>
        </w:rPr>
        <w:t xml:space="preserve">, </w:t>
      </w:r>
      <w:r w:rsidR="00A27FA3">
        <w:rPr>
          <w:rFonts w:ascii="Times New Roman" w:hAnsi="Times New Roman" w:cs="Times New Roman"/>
          <w:sz w:val="24"/>
          <w:szCs w:val="24"/>
        </w:rPr>
        <w:t>adalah</w:t>
      </w:r>
      <w:r w:rsidR="00A27FA3">
        <w:rPr>
          <w:rFonts w:ascii="Times New Roman" w:hAnsi="Times New Roman" w:cs="Times New Roman"/>
          <w:sz w:val="24"/>
          <w:szCs w:val="24"/>
          <w:lang w:val="id-ID"/>
        </w:rPr>
        <w:t xml:space="preserve"> K</w:t>
      </w:r>
      <w:r w:rsidR="00A27FA3">
        <w:rPr>
          <w:rFonts w:ascii="Times New Roman" w:hAnsi="Times New Roman" w:cs="Times New Roman"/>
          <w:sz w:val="24"/>
          <w:szCs w:val="24"/>
        </w:rPr>
        <w:t>eterangan saksi</w:t>
      </w:r>
      <w:r w:rsidR="00A27FA3">
        <w:rPr>
          <w:rFonts w:ascii="Times New Roman" w:hAnsi="Times New Roman" w:cs="Times New Roman"/>
          <w:sz w:val="24"/>
          <w:szCs w:val="24"/>
          <w:lang w:val="id-ID"/>
        </w:rPr>
        <w:t xml:space="preserve"> </w:t>
      </w:r>
      <w:r w:rsidR="00A27FA3" w:rsidRPr="00A27FA3">
        <w:rPr>
          <w:rFonts w:ascii="Times New Roman" w:hAnsi="Times New Roman" w:cs="Times New Roman"/>
          <w:sz w:val="24"/>
          <w:szCs w:val="24"/>
        </w:rPr>
        <w:t>Keterangan ahli,</w:t>
      </w:r>
      <w:r w:rsidR="00A27FA3">
        <w:rPr>
          <w:rFonts w:ascii="Times New Roman" w:hAnsi="Times New Roman" w:cs="Times New Roman"/>
          <w:sz w:val="24"/>
          <w:szCs w:val="24"/>
          <w:lang w:val="id-ID"/>
        </w:rPr>
        <w:t xml:space="preserve"> </w:t>
      </w:r>
      <w:r w:rsidR="00A27FA3" w:rsidRPr="00A27FA3">
        <w:rPr>
          <w:rFonts w:ascii="Times New Roman" w:hAnsi="Times New Roman" w:cs="Times New Roman"/>
          <w:sz w:val="24"/>
          <w:szCs w:val="24"/>
        </w:rPr>
        <w:t>Surat,</w:t>
      </w:r>
      <w:r w:rsidR="00A27FA3">
        <w:rPr>
          <w:rFonts w:ascii="Times New Roman" w:hAnsi="Times New Roman" w:cs="Times New Roman"/>
          <w:sz w:val="24"/>
          <w:szCs w:val="24"/>
          <w:lang w:val="id-ID"/>
        </w:rPr>
        <w:t xml:space="preserve"> </w:t>
      </w:r>
      <w:r w:rsidR="00A27FA3" w:rsidRPr="00A27FA3">
        <w:rPr>
          <w:rFonts w:ascii="Times New Roman" w:hAnsi="Times New Roman" w:cs="Times New Roman"/>
          <w:sz w:val="24"/>
          <w:szCs w:val="24"/>
        </w:rPr>
        <w:t>Petunjuk,</w:t>
      </w:r>
      <w:r w:rsidR="00A27FA3">
        <w:rPr>
          <w:rFonts w:ascii="Times New Roman" w:hAnsi="Times New Roman" w:cs="Times New Roman"/>
          <w:sz w:val="24"/>
          <w:szCs w:val="24"/>
          <w:lang w:val="id-ID"/>
        </w:rPr>
        <w:t xml:space="preserve"> </w:t>
      </w:r>
      <w:r w:rsidR="00A27FA3" w:rsidRPr="00A27FA3">
        <w:rPr>
          <w:rFonts w:ascii="Times New Roman" w:hAnsi="Times New Roman" w:cs="Times New Roman"/>
          <w:sz w:val="24"/>
          <w:szCs w:val="24"/>
        </w:rPr>
        <w:t>Keterangan terdakwa.</w:t>
      </w:r>
      <w:r w:rsidR="00A27FA3">
        <w:rPr>
          <w:rFonts w:ascii="Times New Roman" w:hAnsi="Times New Roman" w:cs="Times New Roman"/>
          <w:sz w:val="24"/>
          <w:szCs w:val="24"/>
          <w:lang w:val="id-ID"/>
        </w:rPr>
        <w:t xml:space="preserve"> </w:t>
      </w:r>
      <w:r w:rsidR="00A27FA3" w:rsidRPr="00C17E98">
        <w:rPr>
          <w:rFonts w:ascii="Times New Roman" w:hAnsi="Times New Roman" w:cs="Times New Roman"/>
          <w:sz w:val="24"/>
          <w:szCs w:val="24"/>
        </w:rPr>
        <w:t>Untuk mengungkap secara hukum benar tidaknya telah terjadi tindak pidana yang menyebabkan terganggunya kesehatan seseorang</w:t>
      </w:r>
      <w:proofErr w:type="gramStart"/>
      <w:r w:rsidR="00A27FA3" w:rsidRPr="00C17E98">
        <w:rPr>
          <w:rFonts w:ascii="Times New Roman" w:hAnsi="Times New Roman" w:cs="Times New Roman"/>
          <w:sz w:val="24"/>
          <w:szCs w:val="24"/>
        </w:rPr>
        <w:t>?,</w:t>
      </w:r>
      <w:proofErr w:type="gramEnd"/>
      <w:r w:rsidR="00A27FA3" w:rsidRPr="00C17E98">
        <w:rPr>
          <w:rFonts w:ascii="Times New Roman" w:hAnsi="Times New Roman" w:cs="Times New Roman"/>
          <w:sz w:val="24"/>
          <w:szCs w:val="24"/>
        </w:rPr>
        <w:t xml:space="preserve"> Benarkah telah terjadi tindak pidana yang menyebabkan matinya seseorang ?, s</w:t>
      </w:r>
      <w:r w:rsidR="00A27FA3">
        <w:rPr>
          <w:rFonts w:ascii="Times New Roman" w:hAnsi="Times New Roman" w:cs="Times New Roman"/>
          <w:sz w:val="24"/>
          <w:szCs w:val="24"/>
        </w:rPr>
        <w:t xml:space="preserve">erta apakah sesungguhnya </w:t>
      </w:r>
      <w:r w:rsidR="00A27FA3" w:rsidRPr="00C17E98">
        <w:rPr>
          <w:rFonts w:ascii="Times New Roman" w:hAnsi="Times New Roman" w:cs="Times New Roman"/>
          <w:sz w:val="24"/>
          <w:szCs w:val="24"/>
        </w:rPr>
        <w:t>yang menye</w:t>
      </w:r>
      <w:r w:rsidR="00A27FA3">
        <w:rPr>
          <w:rFonts w:ascii="Times New Roman" w:hAnsi="Times New Roman" w:cs="Times New Roman"/>
          <w:sz w:val="24"/>
          <w:szCs w:val="24"/>
        </w:rPr>
        <w:t>babkan kesemuanya  itu, maka di</w:t>
      </w:r>
      <w:r w:rsidR="00A27FA3" w:rsidRPr="00C17E98">
        <w:rPr>
          <w:rFonts w:ascii="Times New Roman" w:hAnsi="Times New Roman" w:cs="Times New Roman"/>
          <w:sz w:val="24"/>
          <w:szCs w:val="24"/>
        </w:rPr>
        <w:t>perlukan bukti yang kongkrit pada waktu terjadinya tindak pidana atau dengan kata l</w:t>
      </w:r>
      <w:r w:rsidR="00A27FA3">
        <w:rPr>
          <w:rFonts w:ascii="Times New Roman" w:hAnsi="Times New Roman" w:cs="Times New Roman"/>
          <w:sz w:val="24"/>
          <w:szCs w:val="24"/>
        </w:rPr>
        <w:t>ain diperlukan keterangan dari seorang ahli sebagai pengganti alat bukti  yang di</w:t>
      </w:r>
      <w:r w:rsidR="00A27FA3" w:rsidRPr="00C17E98">
        <w:rPr>
          <w:rFonts w:ascii="Times New Roman" w:hAnsi="Times New Roman" w:cs="Times New Roman"/>
          <w:sz w:val="24"/>
          <w:szCs w:val="24"/>
        </w:rPr>
        <w:t>ben</w:t>
      </w:r>
      <w:r w:rsidR="00A27FA3">
        <w:rPr>
          <w:rFonts w:ascii="Times New Roman" w:hAnsi="Times New Roman" w:cs="Times New Roman"/>
          <w:sz w:val="24"/>
          <w:szCs w:val="24"/>
        </w:rPr>
        <w:t xml:space="preserve">arkan oleh Undang-Undang. Maka </w:t>
      </w:r>
      <w:r w:rsidR="00A27FA3" w:rsidRPr="00C17E98">
        <w:rPr>
          <w:rFonts w:ascii="Times New Roman" w:hAnsi="Times New Roman" w:cs="Times New Roman"/>
          <w:sz w:val="24"/>
          <w:szCs w:val="24"/>
        </w:rPr>
        <w:t xml:space="preserve">diperlukannya suatu dokumen yang dapat </w:t>
      </w:r>
      <w:r w:rsidR="00A27FA3">
        <w:rPr>
          <w:rFonts w:ascii="Times New Roman" w:hAnsi="Times New Roman" w:cs="Times New Roman"/>
          <w:sz w:val="24"/>
          <w:szCs w:val="24"/>
        </w:rPr>
        <w:t xml:space="preserve">membantu dalam </w:t>
      </w:r>
      <w:proofErr w:type="gramStart"/>
      <w:r w:rsidR="00A27FA3">
        <w:rPr>
          <w:rFonts w:ascii="Times New Roman" w:hAnsi="Times New Roman" w:cs="Times New Roman"/>
          <w:sz w:val="24"/>
          <w:szCs w:val="24"/>
        </w:rPr>
        <w:t>mengungkapkan</w:t>
      </w:r>
      <w:r w:rsidR="00A27FA3" w:rsidRPr="00C17E98">
        <w:rPr>
          <w:rFonts w:ascii="Times New Roman" w:hAnsi="Times New Roman" w:cs="Times New Roman"/>
          <w:sz w:val="24"/>
          <w:szCs w:val="24"/>
        </w:rPr>
        <w:t xml:space="preserve">  te</w:t>
      </w:r>
      <w:r w:rsidR="00A27FA3">
        <w:rPr>
          <w:rFonts w:ascii="Times New Roman" w:hAnsi="Times New Roman" w:cs="Times New Roman"/>
          <w:sz w:val="24"/>
          <w:szCs w:val="24"/>
        </w:rPr>
        <w:t>ntang</w:t>
      </w:r>
      <w:proofErr w:type="gramEnd"/>
      <w:r w:rsidR="00A27FA3">
        <w:rPr>
          <w:rFonts w:ascii="Times New Roman" w:hAnsi="Times New Roman" w:cs="Times New Roman"/>
          <w:sz w:val="24"/>
          <w:szCs w:val="24"/>
        </w:rPr>
        <w:t xml:space="preserve"> terjadinya tindak pidana </w:t>
      </w:r>
      <w:r w:rsidR="00A27FA3" w:rsidRPr="00C17E98">
        <w:rPr>
          <w:rFonts w:ascii="Times New Roman" w:hAnsi="Times New Roman" w:cs="Times New Roman"/>
          <w:sz w:val="24"/>
          <w:szCs w:val="24"/>
        </w:rPr>
        <w:t xml:space="preserve">yang menyebabkan luka atau </w:t>
      </w:r>
      <w:r w:rsidR="00A27FA3" w:rsidRPr="00C17E98">
        <w:rPr>
          <w:rFonts w:ascii="Times New Roman" w:hAnsi="Times New Roman" w:cs="Times New Roman"/>
          <w:sz w:val="24"/>
          <w:szCs w:val="24"/>
        </w:rPr>
        <w:lastRenderedPageBreak/>
        <w:t xml:space="preserve">terganggunya kesehatan seseorang  dan juga matinya seseorang, </w:t>
      </w:r>
      <w:r w:rsidR="00A27FA3">
        <w:rPr>
          <w:rFonts w:ascii="Times New Roman" w:hAnsi="Times New Roman" w:cs="Times New Roman"/>
          <w:sz w:val="24"/>
          <w:szCs w:val="24"/>
        </w:rPr>
        <w:t>dan dokumen yang di</w:t>
      </w:r>
      <w:r w:rsidR="00A27FA3" w:rsidRPr="00C17E98">
        <w:rPr>
          <w:rFonts w:ascii="Times New Roman" w:hAnsi="Times New Roman" w:cs="Times New Roman"/>
          <w:sz w:val="24"/>
          <w:szCs w:val="24"/>
        </w:rPr>
        <w:t xml:space="preserve">maksud adalah </w:t>
      </w:r>
      <w:r w:rsidR="00A27FA3" w:rsidRPr="00C17E98">
        <w:rPr>
          <w:rFonts w:ascii="Times New Roman" w:hAnsi="Times New Roman" w:cs="Times New Roman"/>
          <w:i/>
          <w:sz w:val="24"/>
          <w:szCs w:val="24"/>
        </w:rPr>
        <w:t>Visum Et Repertum</w:t>
      </w:r>
      <w:r w:rsidR="00A27FA3">
        <w:rPr>
          <w:rFonts w:ascii="Times New Roman" w:hAnsi="Times New Roman" w:cs="Times New Roman"/>
          <w:i/>
          <w:sz w:val="24"/>
          <w:szCs w:val="24"/>
          <w:lang w:val="id-ID"/>
        </w:rPr>
        <w:t>.</w:t>
      </w:r>
      <w:r w:rsidR="00A27FA3">
        <w:rPr>
          <w:rFonts w:ascii="Times New Roman" w:hAnsi="Times New Roman" w:cs="Times New Roman"/>
          <w:sz w:val="24"/>
          <w:szCs w:val="24"/>
          <w:lang w:val="id-ID"/>
        </w:rPr>
        <w:t xml:space="preserve"> </w:t>
      </w:r>
      <w:r w:rsidR="00AF250D" w:rsidRPr="00C17E98">
        <w:rPr>
          <w:rFonts w:ascii="Times New Roman" w:hAnsi="Times New Roman" w:cs="Times New Roman"/>
          <w:sz w:val="24"/>
          <w:szCs w:val="24"/>
        </w:rPr>
        <w:t xml:space="preserve">Secara harfiah </w:t>
      </w:r>
      <w:r w:rsidR="00AF250D" w:rsidRPr="00C17E98">
        <w:rPr>
          <w:rFonts w:ascii="Times New Roman" w:hAnsi="Times New Roman" w:cs="Times New Roman"/>
          <w:i/>
          <w:sz w:val="24"/>
          <w:szCs w:val="24"/>
        </w:rPr>
        <w:t xml:space="preserve">Visum </w:t>
      </w:r>
      <w:proofErr w:type="gramStart"/>
      <w:r w:rsidR="00AF250D" w:rsidRPr="00C17E98">
        <w:rPr>
          <w:rFonts w:ascii="Times New Roman" w:hAnsi="Times New Roman" w:cs="Times New Roman"/>
          <w:i/>
          <w:sz w:val="24"/>
          <w:szCs w:val="24"/>
        </w:rPr>
        <w:t>et</w:t>
      </w:r>
      <w:proofErr w:type="gramEnd"/>
      <w:r w:rsidR="00AF250D" w:rsidRPr="00C17E98">
        <w:rPr>
          <w:rFonts w:ascii="Times New Roman" w:hAnsi="Times New Roman" w:cs="Times New Roman"/>
          <w:i/>
          <w:sz w:val="24"/>
          <w:szCs w:val="24"/>
        </w:rPr>
        <w:t xml:space="preserve"> Repertum</w:t>
      </w:r>
      <w:r w:rsidR="00AF250D" w:rsidRPr="00C17E98">
        <w:rPr>
          <w:rFonts w:ascii="Times New Roman" w:hAnsi="Times New Roman" w:cs="Times New Roman"/>
          <w:sz w:val="24"/>
          <w:szCs w:val="24"/>
        </w:rPr>
        <w:t xml:space="preserve"> adalah </w:t>
      </w:r>
      <w:r w:rsidR="00AF250D">
        <w:rPr>
          <w:rFonts w:ascii="Times New Roman" w:hAnsi="Times New Roman" w:cs="Times New Roman"/>
          <w:sz w:val="24"/>
          <w:szCs w:val="24"/>
        </w:rPr>
        <w:t xml:space="preserve">mengenai </w:t>
      </w:r>
      <w:r w:rsidR="00AF250D" w:rsidRPr="00C17E98">
        <w:rPr>
          <w:rFonts w:ascii="Times New Roman" w:hAnsi="Times New Roman" w:cs="Times New Roman"/>
          <w:sz w:val="24"/>
          <w:szCs w:val="24"/>
        </w:rPr>
        <w:t>apa yang dili</w:t>
      </w:r>
      <w:r w:rsidR="00AF250D">
        <w:rPr>
          <w:rFonts w:ascii="Times New Roman" w:hAnsi="Times New Roman" w:cs="Times New Roman"/>
          <w:sz w:val="24"/>
          <w:szCs w:val="24"/>
        </w:rPr>
        <w:t>h</w:t>
      </w:r>
      <w:r w:rsidR="00AF250D" w:rsidRPr="00C17E98">
        <w:rPr>
          <w:rFonts w:ascii="Times New Roman" w:hAnsi="Times New Roman" w:cs="Times New Roman"/>
          <w:sz w:val="24"/>
          <w:szCs w:val="24"/>
        </w:rPr>
        <w:t>at d</w:t>
      </w:r>
      <w:r w:rsidR="00AF250D">
        <w:rPr>
          <w:rFonts w:ascii="Times New Roman" w:hAnsi="Times New Roman" w:cs="Times New Roman"/>
          <w:sz w:val="24"/>
          <w:szCs w:val="24"/>
        </w:rPr>
        <w:t>an apa yang ditemu</w:t>
      </w:r>
      <w:r w:rsidR="00AF250D" w:rsidRPr="00C17E98">
        <w:rPr>
          <w:rFonts w:ascii="Times New Roman" w:hAnsi="Times New Roman" w:cs="Times New Roman"/>
          <w:sz w:val="24"/>
          <w:szCs w:val="24"/>
        </w:rPr>
        <w:t>kan dalam melakuka</w:t>
      </w:r>
      <w:r w:rsidR="00AF250D">
        <w:rPr>
          <w:rFonts w:ascii="Times New Roman" w:hAnsi="Times New Roman" w:cs="Times New Roman"/>
          <w:sz w:val="24"/>
          <w:szCs w:val="24"/>
        </w:rPr>
        <w:t>n pemeriksaan terhadap korban</w:t>
      </w:r>
      <w:r w:rsidR="00AF250D" w:rsidRPr="00C17E98">
        <w:rPr>
          <w:rFonts w:ascii="Times New Roman" w:hAnsi="Times New Roman" w:cs="Times New Roman"/>
          <w:sz w:val="24"/>
          <w:szCs w:val="24"/>
        </w:rPr>
        <w:t xml:space="preserve"> yang luka atau meninggal dunia. </w:t>
      </w:r>
      <w:r w:rsidR="00AF250D" w:rsidRPr="00C17E98">
        <w:rPr>
          <w:rFonts w:ascii="Times New Roman" w:hAnsi="Times New Roman" w:cs="Times New Roman"/>
          <w:i/>
          <w:sz w:val="24"/>
          <w:szCs w:val="24"/>
        </w:rPr>
        <w:t>Visum et</w:t>
      </w:r>
      <w:r w:rsidR="00AF250D" w:rsidRPr="00C17E98">
        <w:rPr>
          <w:rFonts w:ascii="Times New Roman" w:hAnsi="Times New Roman" w:cs="Times New Roman"/>
          <w:sz w:val="24"/>
          <w:szCs w:val="24"/>
        </w:rPr>
        <w:t xml:space="preserve"> </w:t>
      </w:r>
      <w:r w:rsidR="00AF250D" w:rsidRPr="00C17E98">
        <w:rPr>
          <w:rFonts w:ascii="Times New Roman" w:hAnsi="Times New Roman" w:cs="Times New Roman"/>
          <w:i/>
          <w:sz w:val="24"/>
          <w:szCs w:val="24"/>
        </w:rPr>
        <w:t>Repertum</w:t>
      </w:r>
      <w:r w:rsidR="00AF250D" w:rsidRPr="00C17E98">
        <w:rPr>
          <w:rFonts w:ascii="Times New Roman" w:hAnsi="Times New Roman" w:cs="Times New Roman"/>
          <w:sz w:val="24"/>
          <w:szCs w:val="24"/>
        </w:rPr>
        <w:t xml:space="preserve"> merupakan alat bukti </w:t>
      </w:r>
      <w:proofErr w:type="gramStart"/>
      <w:r w:rsidR="00AF250D" w:rsidRPr="00C17E98">
        <w:rPr>
          <w:rFonts w:ascii="Times New Roman" w:hAnsi="Times New Roman" w:cs="Times New Roman"/>
          <w:sz w:val="24"/>
          <w:szCs w:val="24"/>
        </w:rPr>
        <w:t>surat  dari</w:t>
      </w:r>
      <w:proofErr w:type="gramEnd"/>
      <w:r w:rsidR="00AF250D" w:rsidRPr="00C17E98">
        <w:rPr>
          <w:rFonts w:ascii="Times New Roman" w:hAnsi="Times New Roman" w:cs="Times New Roman"/>
          <w:sz w:val="24"/>
          <w:szCs w:val="24"/>
        </w:rPr>
        <w:t xml:space="preserve"> keterangan yang diberikan seorang ahli yang dinyatakan secara ter</w:t>
      </w:r>
      <w:r w:rsidR="00AF250D">
        <w:rPr>
          <w:rFonts w:ascii="Times New Roman" w:hAnsi="Times New Roman" w:cs="Times New Roman"/>
          <w:sz w:val="24"/>
          <w:szCs w:val="24"/>
        </w:rPr>
        <w:t xml:space="preserve">tulis diluar persidangan, </w:t>
      </w:r>
      <w:r w:rsidR="00AF250D" w:rsidRPr="00C17E98">
        <w:rPr>
          <w:rFonts w:ascii="Times New Roman" w:hAnsi="Times New Roman" w:cs="Times New Roman"/>
          <w:sz w:val="24"/>
          <w:szCs w:val="24"/>
        </w:rPr>
        <w:t xml:space="preserve">Sebagaimana </w:t>
      </w:r>
      <w:r w:rsidR="00AF250D">
        <w:rPr>
          <w:rFonts w:ascii="Times New Roman" w:hAnsi="Times New Roman" w:cs="Times New Roman"/>
          <w:sz w:val="24"/>
          <w:szCs w:val="24"/>
        </w:rPr>
        <w:t>diatur dalam P</w:t>
      </w:r>
      <w:r w:rsidR="00AF250D" w:rsidRPr="00C17E98">
        <w:rPr>
          <w:rFonts w:ascii="Times New Roman" w:hAnsi="Times New Roman" w:cs="Times New Roman"/>
          <w:sz w:val="24"/>
          <w:szCs w:val="24"/>
        </w:rPr>
        <w:t>asal 187 KUHAP butir c yang berbunyi</w:t>
      </w:r>
      <w:r w:rsidR="00AF250D">
        <w:rPr>
          <w:rFonts w:ascii="Times New Roman" w:hAnsi="Times New Roman" w:cs="Times New Roman"/>
          <w:sz w:val="24"/>
          <w:szCs w:val="24"/>
        </w:rPr>
        <w:t>,“</w:t>
      </w:r>
      <w:r w:rsidR="00AF250D" w:rsidRPr="00C17E98">
        <w:rPr>
          <w:rFonts w:ascii="Times New Roman" w:hAnsi="Times New Roman" w:cs="Times New Roman"/>
          <w:sz w:val="24"/>
          <w:szCs w:val="24"/>
        </w:rPr>
        <w:t>Surat keterangan dari seorang ahli yang memuat pendapat berdasarkan keahliannya mengenai  sesuatu hal atau sesuatu keadaan  yang d</w:t>
      </w:r>
      <w:r w:rsidR="00AF250D">
        <w:rPr>
          <w:rFonts w:ascii="Times New Roman" w:hAnsi="Times New Roman" w:cs="Times New Roman"/>
          <w:sz w:val="24"/>
          <w:szCs w:val="24"/>
        </w:rPr>
        <w:t>iminta secara resmi daripadanya</w:t>
      </w:r>
      <w:r w:rsidR="00AF250D">
        <w:rPr>
          <w:rFonts w:ascii="Times New Roman" w:hAnsi="Times New Roman" w:cs="Times New Roman"/>
          <w:sz w:val="24"/>
          <w:szCs w:val="24"/>
          <w:lang w:val="id-ID"/>
        </w:rPr>
        <w:t>”</w:t>
      </w:r>
      <w:r w:rsidR="00AF250D" w:rsidRPr="00C17E98">
        <w:rPr>
          <w:rFonts w:ascii="Times New Roman" w:hAnsi="Times New Roman" w:cs="Times New Roman"/>
          <w:sz w:val="24"/>
          <w:szCs w:val="24"/>
        </w:rPr>
        <w:t>.</w:t>
      </w:r>
      <w:r w:rsidR="00AF250D">
        <w:rPr>
          <w:rFonts w:ascii="Times New Roman" w:hAnsi="Times New Roman" w:cs="Times New Roman"/>
          <w:sz w:val="24"/>
          <w:szCs w:val="24"/>
          <w:lang w:val="id-ID"/>
        </w:rPr>
        <w:t xml:space="preserve"> </w:t>
      </w:r>
      <w:r w:rsidR="00AF250D" w:rsidRPr="00C17E98">
        <w:rPr>
          <w:rFonts w:ascii="Times New Roman" w:hAnsi="Times New Roman" w:cs="Times New Roman"/>
          <w:sz w:val="24"/>
          <w:szCs w:val="24"/>
        </w:rPr>
        <w:t>Di</w:t>
      </w:r>
      <w:r w:rsidR="00AF250D">
        <w:rPr>
          <w:rFonts w:ascii="Times New Roman" w:hAnsi="Times New Roman" w:cs="Times New Roman"/>
          <w:sz w:val="24"/>
          <w:szCs w:val="24"/>
        </w:rPr>
        <w:t xml:space="preserve"> dalam perkara pidana, </w:t>
      </w:r>
      <w:r w:rsidR="00AF250D" w:rsidRPr="00C17E98">
        <w:rPr>
          <w:rFonts w:ascii="Times New Roman" w:hAnsi="Times New Roman" w:cs="Times New Roman"/>
          <w:sz w:val="24"/>
          <w:szCs w:val="24"/>
        </w:rPr>
        <w:t>dimana tanda bukti merupakan satu benda tidak bernyawa misalnya senjata tajam atau senjata api yang digunakan untuk melakukan tindak pidana, barang hasil curian atau penggelapan, mata uang yang dipalsukan, barang-barang hasil penyelundupan dan lain-lain pada umumnya selalu dapat diajukan di</w:t>
      </w:r>
      <w:r w:rsidR="00AF250D">
        <w:rPr>
          <w:rFonts w:ascii="Times New Roman" w:hAnsi="Times New Roman" w:cs="Times New Roman"/>
          <w:sz w:val="24"/>
          <w:szCs w:val="24"/>
        </w:rPr>
        <w:t xml:space="preserve"> muka P</w:t>
      </w:r>
      <w:r w:rsidR="00AF250D" w:rsidRPr="00C17E98">
        <w:rPr>
          <w:rFonts w:ascii="Times New Roman" w:hAnsi="Times New Roman" w:cs="Times New Roman"/>
          <w:sz w:val="24"/>
          <w:szCs w:val="24"/>
        </w:rPr>
        <w:t xml:space="preserve">engadilan sebagai  barang bukti, tetapi tidak demikian halnya dengan </w:t>
      </w:r>
      <w:r w:rsidR="00AF250D">
        <w:rPr>
          <w:rFonts w:ascii="Times New Roman" w:hAnsi="Times New Roman" w:cs="Times New Roman"/>
          <w:sz w:val="24"/>
          <w:szCs w:val="24"/>
        </w:rPr>
        <w:t>barang bukti</w:t>
      </w:r>
      <w:r w:rsidR="00AF250D" w:rsidRPr="00C17E98">
        <w:rPr>
          <w:rFonts w:ascii="Times New Roman" w:hAnsi="Times New Roman" w:cs="Times New Roman"/>
          <w:sz w:val="24"/>
          <w:szCs w:val="24"/>
        </w:rPr>
        <w:t xml:space="preserve"> yang berupa tubuh manusia. Misalnya luka pada tubuh seseorang selalu berubah-ubah, mungkin akan sembuh, atau membusuk sehingga menyebabkan kema</w:t>
      </w:r>
      <w:r w:rsidR="00AF250D">
        <w:rPr>
          <w:rFonts w:ascii="Times New Roman" w:hAnsi="Times New Roman" w:cs="Times New Roman"/>
          <w:sz w:val="24"/>
          <w:szCs w:val="24"/>
        </w:rPr>
        <w:t xml:space="preserve">tian dan mayatnya </w:t>
      </w:r>
      <w:proofErr w:type="gramStart"/>
      <w:r w:rsidR="00AF250D">
        <w:rPr>
          <w:rFonts w:ascii="Times New Roman" w:hAnsi="Times New Roman" w:cs="Times New Roman"/>
          <w:sz w:val="24"/>
          <w:szCs w:val="24"/>
        </w:rPr>
        <w:t>akan  dikubur</w:t>
      </w:r>
      <w:proofErr w:type="gramEnd"/>
      <w:r w:rsidR="00AF250D">
        <w:rPr>
          <w:rFonts w:ascii="Times New Roman" w:hAnsi="Times New Roman" w:cs="Times New Roman"/>
          <w:sz w:val="24"/>
          <w:szCs w:val="24"/>
        </w:rPr>
        <w:t>, K</w:t>
      </w:r>
      <w:r w:rsidR="00AF250D" w:rsidRPr="00C17E98">
        <w:rPr>
          <w:rFonts w:ascii="Times New Roman" w:hAnsi="Times New Roman" w:cs="Times New Roman"/>
          <w:sz w:val="24"/>
          <w:szCs w:val="24"/>
        </w:rPr>
        <w:t xml:space="preserve">esimpulannya keadaan tersebut tidak pernah tetap  seperti pemeriksaan dilakukan. Karenanya </w:t>
      </w:r>
      <w:r w:rsidR="00AF250D" w:rsidRPr="00C17E98">
        <w:rPr>
          <w:rFonts w:ascii="Times New Roman" w:hAnsi="Times New Roman" w:cs="Times New Roman"/>
          <w:i/>
          <w:sz w:val="24"/>
          <w:szCs w:val="24"/>
        </w:rPr>
        <w:t>Corpus Delicti</w:t>
      </w:r>
      <w:r w:rsidR="00AF250D">
        <w:rPr>
          <w:rFonts w:ascii="Times New Roman" w:hAnsi="Times New Roman" w:cs="Times New Roman"/>
          <w:sz w:val="24"/>
          <w:szCs w:val="24"/>
        </w:rPr>
        <w:t xml:space="preserve"> yang demikian tidak mungkin di</w:t>
      </w:r>
      <w:r w:rsidR="00AF250D" w:rsidRPr="00C17E98">
        <w:rPr>
          <w:rFonts w:ascii="Times New Roman" w:hAnsi="Times New Roman" w:cs="Times New Roman"/>
          <w:sz w:val="24"/>
          <w:szCs w:val="24"/>
        </w:rPr>
        <w:t>ajukan</w:t>
      </w:r>
      <w:r w:rsidR="00AF250D">
        <w:rPr>
          <w:rFonts w:ascii="Times New Roman" w:hAnsi="Times New Roman" w:cs="Times New Roman"/>
          <w:sz w:val="24"/>
          <w:szCs w:val="24"/>
        </w:rPr>
        <w:t xml:space="preserve"> di sidang Pengadilan, maka harus di</w:t>
      </w:r>
      <w:r w:rsidR="00AF250D" w:rsidRPr="00C17E98">
        <w:rPr>
          <w:rFonts w:ascii="Times New Roman" w:hAnsi="Times New Roman" w:cs="Times New Roman"/>
          <w:sz w:val="24"/>
          <w:szCs w:val="24"/>
        </w:rPr>
        <w:t>ganti</w:t>
      </w:r>
      <w:r w:rsidR="00AF250D">
        <w:rPr>
          <w:rFonts w:ascii="Times New Roman" w:hAnsi="Times New Roman" w:cs="Times New Roman"/>
          <w:sz w:val="24"/>
          <w:szCs w:val="24"/>
        </w:rPr>
        <w:t xml:space="preserve"> dengan bukti lain, bukti tersebut adalah</w:t>
      </w:r>
      <w:r w:rsidR="00AF250D" w:rsidRPr="00C17E98">
        <w:rPr>
          <w:rFonts w:ascii="Times New Roman" w:hAnsi="Times New Roman" w:cs="Times New Roman"/>
          <w:sz w:val="24"/>
          <w:szCs w:val="24"/>
        </w:rPr>
        <w:t xml:space="preserve"> dengan </w:t>
      </w:r>
      <w:r w:rsidR="00AF250D" w:rsidRPr="00C17E98">
        <w:rPr>
          <w:rFonts w:ascii="Times New Roman" w:hAnsi="Times New Roman" w:cs="Times New Roman"/>
          <w:i/>
          <w:sz w:val="24"/>
          <w:szCs w:val="24"/>
        </w:rPr>
        <w:t xml:space="preserve">Visum </w:t>
      </w:r>
      <w:proofErr w:type="gramStart"/>
      <w:r w:rsidR="00AF250D" w:rsidRPr="00C17E98">
        <w:rPr>
          <w:rFonts w:ascii="Times New Roman" w:hAnsi="Times New Roman" w:cs="Times New Roman"/>
          <w:i/>
          <w:sz w:val="24"/>
          <w:szCs w:val="24"/>
        </w:rPr>
        <w:t>et</w:t>
      </w:r>
      <w:proofErr w:type="gramEnd"/>
      <w:r w:rsidR="00AF250D" w:rsidRPr="00C17E98">
        <w:rPr>
          <w:rFonts w:ascii="Times New Roman" w:hAnsi="Times New Roman" w:cs="Times New Roman"/>
          <w:i/>
          <w:sz w:val="24"/>
          <w:szCs w:val="24"/>
        </w:rPr>
        <w:t xml:space="preserve"> repertum</w:t>
      </w:r>
      <w:r w:rsidR="00AF250D" w:rsidRPr="00C17E98">
        <w:rPr>
          <w:rFonts w:ascii="Times New Roman" w:hAnsi="Times New Roman" w:cs="Times New Roman"/>
          <w:sz w:val="24"/>
          <w:szCs w:val="24"/>
        </w:rPr>
        <w:t xml:space="preserve">.  </w:t>
      </w:r>
      <w:proofErr w:type="gramStart"/>
      <w:r w:rsidR="00AF250D" w:rsidRPr="00C17E98">
        <w:rPr>
          <w:rFonts w:ascii="Times New Roman" w:hAnsi="Times New Roman" w:cs="Times New Roman"/>
          <w:sz w:val="24"/>
          <w:szCs w:val="24"/>
        </w:rPr>
        <w:t>Hal ini dapat dilihat dalam kasus pembunuhan yang menggunakan racun.</w:t>
      </w:r>
      <w:proofErr w:type="gramEnd"/>
      <w:r w:rsidR="00AF250D" w:rsidRPr="00C17E98">
        <w:rPr>
          <w:rFonts w:ascii="Times New Roman" w:hAnsi="Times New Roman" w:cs="Times New Roman"/>
          <w:sz w:val="24"/>
          <w:szCs w:val="24"/>
        </w:rPr>
        <w:t xml:space="preserve"> </w:t>
      </w:r>
      <w:proofErr w:type="gramStart"/>
      <w:r w:rsidR="00AF250D" w:rsidRPr="00C17E98">
        <w:rPr>
          <w:rFonts w:ascii="Times New Roman" w:hAnsi="Times New Roman" w:cs="Times New Roman"/>
          <w:sz w:val="24"/>
          <w:szCs w:val="24"/>
        </w:rPr>
        <w:t>untuk</w:t>
      </w:r>
      <w:proofErr w:type="gramEnd"/>
      <w:r w:rsidR="00AF250D" w:rsidRPr="00C17E98">
        <w:rPr>
          <w:rFonts w:ascii="Times New Roman" w:hAnsi="Times New Roman" w:cs="Times New Roman"/>
          <w:sz w:val="24"/>
          <w:szCs w:val="24"/>
        </w:rPr>
        <w:t xml:space="preserve"> dapat membuktik</w:t>
      </w:r>
      <w:r w:rsidR="00AF250D">
        <w:rPr>
          <w:rFonts w:ascii="Times New Roman" w:hAnsi="Times New Roman" w:cs="Times New Roman"/>
          <w:sz w:val="24"/>
          <w:szCs w:val="24"/>
        </w:rPr>
        <w:t>an seseorang  meninggal</w:t>
      </w:r>
      <w:r w:rsidR="00AF250D" w:rsidRPr="00C17E98">
        <w:rPr>
          <w:rFonts w:ascii="Times New Roman" w:hAnsi="Times New Roman" w:cs="Times New Roman"/>
          <w:sz w:val="24"/>
          <w:szCs w:val="24"/>
        </w:rPr>
        <w:t xml:space="preserve"> yang disebabkan k</w:t>
      </w:r>
      <w:r w:rsidR="00AF250D">
        <w:rPr>
          <w:rFonts w:ascii="Times New Roman" w:hAnsi="Times New Roman" w:cs="Times New Roman"/>
          <w:sz w:val="24"/>
          <w:szCs w:val="24"/>
        </w:rPr>
        <w:t>arena keracunan atau sengaja di</w:t>
      </w:r>
      <w:r w:rsidR="00AF250D" w:rsidRPr="00C17E98">
        <w:rPr>
          <w:rFonts w:ascii="Times New Roman" w:hAnsi="Times New Roman" w:cs="Times New Roman"/>
          <w:sz w:val="24"/>
          <w:szCs w:val="24"/>
        </w:rPr>
        <w:t xml:space="preserve">racun maka tubuh seseorang tersebut tidak </w:t>
      </w:r>
      <w:r w:rsidR="00AF250D">
        <w:rPr>
          <w:rFonts w:ascii="Times New Roman" w:hAnsi="Times New Roman" w:cs="Times New Roman"/>
          <w:sz w:val="24"/>
          <w:szCs w:val="24"/>
        </w:rPr>
        <w:t>mungkin  dibawah didepan Persidangan, m</w:t>
      </w:r>
      <w:r w:rsidR="00AF250D" w:rsidRPr="00C17E98">
        <w:rPr>
          <w:rFonts w:ascii="Times New Roman" w:hAnsi="Times New Roman" w:cs="Times New Roman"/>
          <w:sz w:val="24"/>
          <w:szCs w:val="24"/>
        </w:rPr>
        <w:t>aka diperlukan perana</w:t>
      </w:r>
      <w:r w:rsidR="00AF250D">
        <w:rPr>
          <w:rFonts w:ascii="Times New Roman" w:hAnsi="Times New Roman" w:cs="Times New Roman"/>
          <w:sz w:val="24"/>
          <w:szCs w:val="24"/>
        </w:rPr>
        <w:t>n Visum untuk membuktikan kesalahan yang telah di lakukan terdakwa</w:t>
      </w:r>
      <w:r w:rsidR="00AF250D">
        <w:rPr>
          <w:rFonts w:ascii="Times New Roman" w:hAnsi="Times New Roman" w:cs="Times New Roman"/>
          <w:sz w:val="24"/>
          <w:szCs w:val="24"/>
          <w:lang w:val="id-ID"/>
        </w:rPr>
        <w:t xml:space="preserve">. Dengan demikian permasalahan yang diangkat dalam penelitian ini adalah : 1. bagaimana peranan visum et repertum dalam pembuktian tindak pidana pembunuhan dengan racun? 2. </w:t>
      </w:r>
      <w:r w:rsidR="001A756B">
        <w:rPr>
          <w:rFonts w:ascii="Times New Roman" w:hAnsi="Times New Roman" w:cs="Times New Roman"/>
          <w:sz w:val="24"/>
          <w:szCs w:val="24"/>
          <w:lang w:val="id-ID"/>
        </w:rPr>
        <w:t>bagaimana</w:t>
      </w:r>
      <w:r w:rsidR="00AF250D">
        <w:rPr>
          <w:rFonts w:ascii="Times New Roman" w:hAnsi="Times New Roman" w:cs="Times New Roman"/>
          <w:sz w:val="24"/>
          <w:szCs w:val="24"/>
          <w:lang w:val="id-ID"/>
        </w:rPr>
        <w:t xml:space="preserve"> kekuatan pembuktian visum et repertum</w:t>
      </w:r>
      <w:r w:rsidR="001A756B">
        <w:rPr>
          <w:rFonts w:ascii="Times New Roman" w:hAnsi="Times New Roman" w:cs="Times New Roman"/>
          <w:sz w:val="24"/>
          <w:szCs w:val="24"/>
          <w:lang w:val="id-ID"/>
        </w:rPr>
        <w:t xml:space="preserve"> dalam pembuktian tindak pidana pembunuhan menurut sistem peradilan pidana?. Tujuan dari penelitian ini adalah mengetahui peranan visum et repertum dalam pembuktian tindak pidana pembunuhan dengan racun dan mengetahui kekuatan pembuktian visum et repertum </w:t>
      </w:r>
      <w:r w:rsidR="001A756B">
        <w:rPr>
          <w:rFonts w:ascii="Times New Roman" w:hAnsi="Times New Roman" w:cs="Times New Roman"/>
          <w:sz w:val="24"/>
          <w:szCs w:val="24"/>
          <w:lang w:val="id-ID"/>
        </w:rPr>
        <w:lastRenderedPageBreak/>
        <w:t xml:space="preserve">berdasarkan sistem peradilan pidana. </w:t>
      </w:r>
      <w:r w:rsidR="001A756B" w:rsidRPr="00E041E6">
        <w:rPr>
          <w:rFonts w:ascii="Times New Roman" w:eastAsia="Times New Roman" w:hAnsi="Times New Roman" w:cs="Times New Roman"/>
          <w:sz w:val="24"/>
          <w:szCs w:val="24"/>
        </w:rPr>
        <w:t xml:space="preserve">Manfaat </w:t>
      </w:r>
      <w:r w:rsidR="001A756B" w:rsidRPr="00E041E6">
        <w:rPr>
          <w:rFonts w:ascii="Times New Roman" w:hAnsi="Times New Roman" w:cs="Times New Roman"/>
          <w:sz w:val="24"/>
          <w:szCs w:val="24"/>
          <w:lang w:val="id-ID"/>
        </w:rPr>
        <w:t>yang diharapkan dari penelitian ini yaitu secara akademis untuk menyelesaikan studi S1 Ilmu Hukum pada Fakultas Hukum Universitas Mataram, secara teoritis</w:t>
      </w:r>
      <w:r w:rsidR="001A756B">
        <w:rPr>
          <w:rFonts w:ascii="Times New Roman" w:hAnsi="Times New Roman" w:cs="Times New Roman"/>
          <w:sz w:val="24"/>
          <w:szCs w:val="24"/>
          <w:lang w:val="id-ID"/>
        </w:rPr>
        <w:t xml:space="preserve"> memperdalam pengetahuan mengenai peranan Visum et repertum dalam pembuktian tindak pidana pembunuhan dengan racun</w:t>
      </w:r>
      <w:r w:rsidR="00B81118">
        <w:rPr>
          <w:rFonts w:ascii="Times New Roman" w:hAnsi="Times New Roman" w:cs="Times New Roman"/>
          <w:sz w:val="24"/>
          <w:szCs w:val="24"/>
          <w:lang w:val="id-ID"/>
        </w:rPr>
        <w:t xml:space="preserve"> dan segi praktis yakni sebagai gambaran yang jelas dan memberi mamfaat pada masyarakat bahwa peranan visum et repertum dalam pembuktian tindak pidana pembunuhan merupakan tindak pidana yang diatur dalam hukum pidana.</w:t>
      </w:r>
      <w:r w:rsidR="0038303E">
        <w:rPr>
          <w:rFonts w:ascii="Times New Roman" w:hAnsi="Times New Roman" w:cs="Times New Roman"/>
          <w:sz w:val="24"/>
          <w:szCs w:val="24"/>
          <w:lang w:val="id-ID"/>
        </w:rPr>
        <w:t xml:space="preserve"> </w:t>
      </w:r>
      <w:r w:rsidR="0038303E" w:rsidRPr="00E041E6">
        <w:rPr>
          <w:rFonts w:ascii="Times New Roman" w:hAnsi="Times New Roman" w:cs="Times New Roman"/>
          <w:sz w:val="24"/>
          <w:szCs w:val="24"/>
        </w:rPr>
        <w:t>Untuk menjawab permasalahan tersebut, penyusun melakukan penelitian</w:t>
      </w:r>
      <w:r w:rsidR="0038303E" w:rsidRPr="00E041E6">
        <w:rPr>
          <w:rFonts w:ascii="Times New Roman" w:hAnsi="Times New Roman" w:cs="Times New Roman"/>
          <w:sz w:val="24"/>
          <w:szCs w:val="24"/>
          <w:lang w:val="id-ID"/>
        </w:rPr>
        <w:t xml:space="preserve"> jenis penelitian normatif dengan pendekatan yang dipergunakan yaitu:</w:t>
      </w:r>
      <w:r w:rsidR="0038303E">
        <w:rPr>
          <w:rFonts w:ascii="Times New Roman" w:hAnsi="Times New Roman" w:cs="Times New Roman"/>
          <w:sz w:val="24"/>
          <w:szCs w:val="24"/>
          <w:lang w:val="id-ID"/>
        </w:rPr>
        <w:t xml:space="preserve"> pendekatan konseptual (</w:t>
      </w:r>
      <w:r w:rsidR="0038303E" w:rsidRPr="0038303E">
        <w:rPr>
          <w:rFonts w:ascii="Times New Roman" w:hAnsi="Times New Roman" w:cs="Times New Roman"/>
          <w:i/>
          <w:sz w:val="24"/>
          <w:szCs w:val="24"/>
          <w:lang w:val="id-ID"/>
        </w:rPr>
        <w:t>conseptual approach</w:t>
      </w:r>
      <w:r w:rsidR="0038303E">
        <w:rPr>
          <w:rFonts w:ascii="Times New Roman" w:hAnsi="Times New Roman" w:cs="Times New Roman"/>
          <w:sz w:val="24"/>
          <w:szCs w:val="24"/>
          <w:lang w:val="id-ID"/>
        </w:rPr>
        <w:t>), pendekatan peraturan perundang-uundangan (</w:t>
      </w:r>
      <w:r w:rsidR="0038303E" w:rsidRPr="0038303E">
        <w:rPr>
          <w:rFonts w:ascii="Times New Roman" w:hAnsi="Times New Roman" w:cs="Times New Roman"/>
          <w:i/>
          <w:sz w:val="24"/>
          <w:szCs w:val="24"/>
          <w:lang w:val="id-ID"/>
        </w:rPr>
        <w:t>statute approach</w:t>
      </w:r>
      <w:r w:rsidR="0038303E">
        <w:rPr>
          <w:rFonts w:ascii="Times New Roman" w:hAnsi="Times New Roman" w:cs="Times New Roman"/>
          <w:sz w:val="24"/>
          <w:szCs w:val="24"/>
          <w:lang w:val="id-ID"/>
        </w:rPr>
        <w:t>), dan pendekatan kasus (</w:t>
      </w:r>
      <w:r w:rsidR="0038303E" w:rsidRPr="0038303E">
        <w:rPr>
          <w:rFonts w:ascii="Times New Roman" w:hAnsi="Times New Roman" w:cs="Times New Roman"/>
          <w:i/>
          <w:sz w:val="24"/>
          <w:szCs w:val="24"/>
          <w:lang w:val="id-ID"/>
        </w:rPr>
        <w:t>case uproach</w:t>
      </w:r>
      <w:r w:rsidR="0038303E">
        <w:rPr>
          <w:rFonts w:ascii="Times New Roman" w:hAnsi="Times New Roman" w:cs="Times New Roman"/>
          <w:sz w:val="24"/>
          <w:szCs w:val="24"/>
          <w:lang w:val="id-ID"/>
        </w:rPr>
        <w:t>). Sumber bahan hukum yang digunakan adalah bahan hukum Primer, skunder, dan tersier.</w:t>
      </w:r>
      <w:r w:rsidR="00BE4687">
        <w:rPr>
          <w:rFonts w:ascii="Times New Roman" w:hAnsi="Times New Roman" w:cs="Times New Roman"/>
          <w:sz w:val="24"/>
          <w:szCs w:val="24"/>
          <w:lang w:val="id-ID"/>
        </w:rPr>
        <w:t xml:space="preserve"> Tekhnik pengumpulan data yaitu dengan melakukan study dokumentasi yakni dengan cara mencatat informasi dari pustaka yang berkaitan dengan peranan visum et repertum daklam pembuktian tindak pidana pembunuhan dengan racun dan mengumpulkan pendapat-pendapat dan berupa ide-ide dari para sarjana hukum secara normatif.</w:t>
      </w:r>
    </w:p>
    <w:p w:rsidR="002E1D88" w:rsidRPr="00B326CF" w:rsidRDefault="002E1D88" w:rsidP="002E1D88">
      <w:pPr>
        <w:pStyle w:val="ListParagraph"/>
        <w:numPr>
          <w:ilvl w:val="0"/>
          <w:numId w:val="3"/>
        </w:numPr>
        <w:spacing w:after="0" w:line="480" w:lineRule="auto"/>
        <w:ind w:left="284" w:hanging="284"/>
        <w:jc w:val="both"/>
        <w:rPr>
          <w:rFonts w:ascii="Times New Roman" w:eastAsia="Times New Roman" w:hAnsi="Times New Roman" w:cs="Times New Roman"/>
          <w:sz w:val="24"/>
          <w:szCs w:val="24"/>
          <w:lang w:val="id-ID"/>
        </w:rPr>
      </w:pPr>
      <w:r w:rsidRPr="00673578">
        <w:rPr>
          <w:rFonts w:ascii="Times New Roman" w:hAnsi="Times New Roman" w:cs="Times New Roman"/>
          <w:sz w:val="24"/>
          <w:szCs w:val="24"/>
          <w:lang w:val="id-ID"/>
        </w:rPr>
        <w:t>PEMBAHASAN</w:t>
      </w:r>
    </w:p>
    <w:p w:rsidR="00B326CF" w:rsidRDefault="00B326CF" w:rsidP="00B326CF">
      <w:pPr>
        <w:pStyle w:val="ListParagraph"/>
        <w:numPr>
          <w:ilvl w:val="0"/>
          <w:numId w:val="7"/>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Peranan Visum et repertum Dalam Tindak Pidana Pembunuhan Dengan Racun</w:t>
      </w:r>
    </w:p>
    <w:p w:rsidR="005E5846" w:rsidRDefault="005E5846" w:rsidP="005E5846">
      <w:pPr>
        <w:pStyle w:val="ListParagraph"/>
        <w:spacing w:line="240" w:lineRule="auto"/>
        <w:jc w:val="both"/>
        <w:rPr>
          <w:rFonts w:ascii="Times New Roman" w:hAnsi="Times New Roman" w:cs="Times New Roman"/>
          <w:sz w:val="24"/>
          <w:szCs w:val="24"/>
          <w:lang w:val="id-ID"/>
        </w:rPr>
      </w:pPr>
      <w:proofErr w:type="gramStart"/>
      <w:r w:rsidRPr="0087527D">
        <w:rPr>
          <w:rFonts w:ascii="Times New Roman" w:hAnsi="Times New Roman" w:cs="Times New Roman"/>
          <w:sz w:val="24"/>
          <w:szCs w:val="24"/>
        </w:rPr>
        <w:t>Pembuktian merupakan sebagian dari hukum acara pidana yang mengatur macam-macam alat bukti yang sah menurut hukum.</w:t>
      </w:r>
      <w:proofErr w:type="gramEnd"/>
      <w:r w:rsidRPr="0087527D">
        <w:rPr>
          <w:rFonts w:ascii="Times New Roman" w:hAnsi="Times New Roman" w:cs="Times New Roman"/>
          <w:sz w:val="24"/>
          <w:szCs w:val="24"/>
        </w:rPr>
        <w:t xml:space="preserve"> Syarat-syarat dan tata </w:t>
      </w:r>
      <w:proofErr w:type="gramStart"/>
      <w:r w:rsidRPr="0087527D">
        <w:rPr>
          <w:rFonts w:ascii="Times New Roman" w:hAnsi="Times New Roman" w:cs="Times New Roman"/>
          <w:sz w:val="24"/>
          <w:szCs w:val="24"/>
        </w:rPr>
        <w:t>cara</w:t>
      </w:r>
      <w:proofErr w:type="gramEnd"/>
      <w:r w:rsidRPr="0087527D">
        <w:rPr>
          <w:rFonts w:ascii="Times New Roman" w:hAnsi="Times New Roman" w:cs="Times New Roman"/>
          <w:sz w:val="24"/>
          <w:szCs w:val="24"/>
        </w:rPr>
        <w:t xml:space="preserve"> mengajukan bukti tersebut serta kewenangan hakim untuk menerima, menolak, dan menilai suatu pembuktian. </w:t>
      </w:r>
      <w:proofErr w:type="gramStart"/>
      <w:r w:rsidRPr="0087527D">
        <w:rPr>
          <w:rFonts w:ascii="Times New Roman" w:hAnsi="Times New Roman" w:cs="Times New Roman"/>
          <w:sz w:val="24"/>
          <w:szCs w:val="24"/>
        </w:rPr>
        <w:t>Pembuktian dalam hukum acara pidana (KUHAP) dapat diartikan sebagai suatu upaya mendapatkan keterangan-keterangan melalui alat-alat bukti dan barang bukti guna memperoleh suatu keyakinan atas besar tidaknya kesalahan terhadap diri terdakwa.</w:t>
      </w:r>
      <w:proofErr w:type="gramEnd"/>
      <w:r>
        <w:rPr>
          <w:rStyle w:val="FootnoteReference"/>
          <w:rFonts w:ascii="Times New Roman" w:hAnsi="Times New Roman" w:cs="Times New Roman"/>
          <w:sz w:val="24"/>
          <w:szCs w:val="24"/>
        </w:rPr>
        <w:footnoteReference w:id="3"/>
      </w:r>
      <w:r w:rsidRPr="0087527D">
        <w:rPr>
          <w:rFonts w:ascii="Times New Roman" w:hAnsi="Times New Roman" w:cs="Times New Roman"/>
          <w:sz w:val="24"/>
          <w:szCs w:val="24"/>
        </w:rPr>
        <w:t xml:space="preserve"> </w:t>
      </w:r>
    </w:p>
    <w:p w:rsidR="00C12AB9" w:rsidRDefault="00C12AB9" w:rsidP="00C12AB9">
      <w:pPr>
        <w:spacing w:after="0" w:line="480" w:lineRule="auto"/>
        <w:ind w:left="426" w:firstLine="720"/>
        <w:jc w:val="both"/>
        <w:rPr>
          <w:rFonts w:ascii="Times New Roman" w:hAnsi="Times New Roman" w:cs="Times New Roman"/>
          <w:sz w:val="24"/>
          <w:szCs w:val="24"/>
        </w:rPr>
      </w:pPr>
      <w:r w:rsidRPr="00BA36A2">
        <w:rPr>
          <w:rFonts w:ascii="Times New Roman" w:hAnsi="Times New Roman" w:cs="Times New Roman"/>
          <w:sz w:val="24"/>
          <w:szCs w:val="24"/>
        </w:rPr>
        <w:t>Visum et repertum yang dibuat oleh dokter berdasarkan hasil penglihatannya</w:t>
      </w:r>
      <w:r>
        <w:rPr>
          <w:rFonts w:ascii="Times New Roman" w:hAnsi="Times New Roman" w:cs="Times New Roman"/>
          <w:sz w:val="24"/>
          <w:szCs w:val="24"/>
        </w:rPr>
        <w:t xml:space="preserve"> atau pemeriksaannya terhadap </w:t>
      </w:r>
      <w:proofErr w:type="gramStart"/>
      <w:r>
        <w:rPr>
          <w:rFonts w:ascii="Times New Roman" w:hAnsi="Times New Roman" w:cs="Times New Roman"/>
          <w:sz w:val="24"/>
          <w:szCs w:val="24"/>
        </w:rPr>
        <w:t xml:space="preserve">mayat </w:t>
      </w:r>
      <w:r w:rsidRPr="00BA36A2">
        <w:rPr>
          <w:rFonts w:ascii="Times New Roman" w:hAnsi="Times New Roman" w:cs="Times New Roman"/>
          <w:sz w:val="24"/>
          <w:szCs w:val="24"/>
        </w:rPr>
        <w:t xml:space="preserve"> yang</w:t>
      </w:r>
      <w:proofErr w:type="gramEnd"/>
      <w:r w:rsidRPr="00BA36A2">
        <w:rPr>
          <w:rFonts w:ascii="Times New Roman" w:hAnsi="Times New Roman" w:cs="Times New Roman"/>
          <w:sz w:val="24"/>
          <w:szCs w:val="24"/>
        </w:rPr>
        <w:t xml:space="preserve"> telah meninggal dunia, merupakan keterangan ahli yang dijadikan alat bukti yang sah di muka pengadilan. </w:t>
      </w:r>
      <w:proofErr w:type="gramStart"/>
      <w:r w:rsidRPr="00BA36A2">
        <w:rPr>
          <w:rFonts w:ascii="Times New Roman" w:hAnsi="Times New Roman" w:cs="Times New Roman"/>
          <w:sz w:val="24"/>
          <w:szCs w:val="24"/>
        </w:rPr>
        <w:t>Syarat sah alat bukti adalah terpenuhi syarat formal dan syarat materil.</w:t>
      </w:r>
      <w:proofErr w:type="gramEnd"/>
    </w:p>
    <w:p w:rsidR="00C12AB9" w:rsidRPr="00BA36A2" w:rsidRDefault="00C12AB9" w:rsidP="00C12AB9">
      <w:pPr>
        <w:spacing w:after="0" w:line="480" w:lineRule="auto"/>
        <w:ind w:left="426" w:firstLine="720"/>
        <w:jc w:val="both"/>
        <w:rPr>
          <w:rFonts w:ascii="Times New Roman" w:hAnsi="Times New Roman" w:cs="Times New Roman"/>
          <w:sz w:val="24"/>
          <w:szCs w:val="24"/>
        </w:rPr>
      </w:pPr>
      <w:r w:rsidRPr="00BA36A2">
        <w:rPr>
          <w:rFonts w:ascii="Times New Roman" w:hAnsi="Times New Roman" w:cs="Times New Roman"/>
          <w:sz w:val="24"/>
          <w:szCs w:val="24"/>
        </w:rPr>
        <w:lastRenderedPageBreak/>
        <w:t>Syarat formal merupaka</w:t>
      </w:r>
      <w:r>
        <w:rPr>
          <w:rFonts w:ascii="Times New Roman" w:hAnsi="Times New Roman" w:cs="Times New Roman"/>
          <w:sz w:val="24"/>
          <w:szCs w:val="24"/>
        </w:rPr>
        <w:t>n</w:t>
      </w:r>
      <w:r w:rsidRPr="00BA36A2">
        <w:rPr>
          <w:rFonts w:ascii="Times New Roman" w:hAnsi="Times New Roman" w:cs="Times New Roman"/>
          <w:sz w:val="24"/>
          <w:szCs w:val="24"/>
        </w:rPr>
        <w:t xml:space="preserve"> syarat yang sesuai dengan ketentuan Undang-Undang yang berlaku, sedangkan syarat materiil yaitu syarat pendukung yang berkaitan dengan isi atau substansi, </w:t>
      </w:r>
      <w:proofErr w:type="gramStart"/>
      <w:r w:rsidRPr="00BA36A2">
        <w:rPr>
          <w:rFonts w:ascii="Times New Roman" w:hAnsi="Times New Roman" w:cs="Times New Roman"/>
          <w:sz w:val="24"/>
          <w:szCs w:val="24"/>
        </w:rPr>
        <w:t>yaitu :</w:t>
      </w:r>
      <w:proofErr w:type="gramEnd"/>
    </w:p>
    <w:p w:rsidR="00C12AB9" w:rsidRDefault="00C12AB9" w:rsidP="00C12AB9">
      <w:pPr>
        <w:pStyle w:val="ListParagraph"/>
        <w:numPr>
          <w:ilvl w:val="0"/>
          <w:numId w:val="8"/>
        </w:numPr>
        <w:spacing w:after="0" w:line="480" w:lineRule="auto"/>
        <w:ind w:left="1560"/>
        <w:jc w:val="both"/>
        <w:rPr>
          <w:rFonts w:ascii="Times New Roman" w:hAnsi="Times New Roman" w:cs="Times New Roman"/>
          <w:sz w:val="24"/>
          <w:szCs w:val="24"/>
        </w:rPr>
      </w:pPr>
      <w:r w:rsidRPr="005E7E48">
        <w:rPr>
          <w:rFonts w:ascii="Times New Roman" w:hAnsi="Times New Roman" w:cs="Times New Roman"/>
          <w:sz w:val="24"/>
          <w:szCs w:val="24"/>
        </w:rPr>
        <w:t>Sesuai dengan kenyataan yan</w:t>
      </w:r>
      <w:r>
        <w:rPr>
          <w:rFonts w:ascii="Times New Roman" w:hAnsi="Times New Roman" w:cs="Times New Roman"/>
          <w:sz w:val="24"/>
          <w:szCs w:val="24"/>
        </w:rPr>
        <w:t>g ada pada objek yang diperiksa</w:t>
      </w:r>
    </w:p>
    <w:p w:rsidR="009A061A" w:rsidRPr="009A061A" w:rsidRDefault="00C12AB9" w:rsidP="009A061A">
      <w:pPr>
        <w:pStyle w:val="ListParagraph"/>
        <w:numPr>
          <w:ilvl w:val="0"/>
          <w:numId w:val="8"/>
        </w:numPr>
        <w:spacing w:after="0" w:line="480" w:lineRule="auto"/>
        <w:ind w:left="1560"/>
        <w:jc w:val="both"/>
        <w:rPr>
          <w:rFonts w:ascii="Times New Roman" w:hAnsi="Times New Roman" w:cs="Times New Roman"/>
          <w:sz w:val="24"/>
          <w:szCs w:val="24"/>
        </w:rPr>
      </w:pPr>
      <w:r w:rsidRPr="005E7E48">
        <w:rPr>
          <w:rFonts w:ascii="Times New Roman" w:hAnsi="Times New Roman" w:cs="Times New Roman"/>
          <w:sz w:val="24"/>
          <w:szCs w:val="24"/>
        </w:rPr>
        <w:t>Tidak bertentangan dengan terori kedokteran yang telah teruji kebenarannya.</w:t>
      </w:r>
    </w:p>
    <w:p w:rsidR="009A061A" w:rsidRPr="009A061A" w:rsidRDefault="009A061A" w:rsidP="009A06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w:t>
      </w:r>
      <w:r w:rsidRPr="009A061A">
        <w:rPr>
          <w:rFonts w:ascii="Times New Roman" w:hAnsi="Times New Roman" w:cs="Times New Roman"/>
          <w:sz w:val="24"/>
          <w:szCs w:val="24"/>
        </w:rPr>
        <w:t xml:space="preserve">ekuatan pembuktian visum et Repertum terbatas pada sistem atau teori pembuktian yang dianut oleh Hukum Acara Pidana, yakni sisitem atau teori pembuktian negatif, yang menurut teori ini hakim tidak hanya menjatuhkan pidana berdasarkan sedikitnya dua alat bukti yang sah, akan tetapi ditambah dengan keyakinan Hakim. Hal ini sesuai dengan bunyi Pasal 183 KUHAP, sebagai </w:t>
      </w:r>
      <w:proofErr w:type="gramStart"/>
      <w:r w:rsidRPr="009A061A">
        <w:rPr>
          <w:rFonts w:ascii="Times New Roman" w:hAnsi="Times New Roman" w:cs="Times New Roman"/>
          <w:sz w:val="24"/>
          <w:szCs w:val="24"/>
        </w:rPr>
        <w:t>berikut :</w:t>
      </w:r>
      <w:proofErr w:type="gramEnd"/>
    </w:p>
    <w:p w:rsidR="009A061A" w:rsidRPr="009A061A" w:rsidRDefault="009A061A" w:rsidP="009A061A">
      <w:pPr>
        <w:pStyle w:val="ListParagraph"/>
        <w:spacing w:after="0" w:line="240" w:lineRule="auto"/>
        <w:jc w:val="both"/>
        <w:rPr>
          <w:rFonts w:ascii="Times New Roman" w:hAnsi="Times New Roman" w:cs="Times New Roman"/>
          <w:sz w:val="24"/>
          <w:szCs w:val="24"/>
        </w:rPr>
      </w:pPr>
      <w:proofErr w:type="gramStart"/>
      <w:r w:rsidRPr="009A061A">
        <w:rPr>
          <w:rFonts w:ascii="Times New Roman" w:hAnsi="Times New Roman" w:cs="Times New Roman"/>
          <w:sz w:val="24"/>
          <w:szCs w:val="24"/>
        </w:rPr>
        <w:t>“Hakim tidak boleh menjatuhkan pidana kepada seseorang kecuali apabila dengan sekurang-kurangnya dua alat bukti yang sah yang ia peroleh keyakinan bahwa suatu tindak pidana benar-benar terjadi dan bahwa terdakwalah yang bersalah telah melakukannya”.</w:t>
      </w:r>
      <w:proofErr w:type="gramEnd"/>
    </w:p>
    <w:p w:rsidR="009A061A" w:rsidRPr="009A061A" w:rsidRDefault="009A061A" w:rsidP="009A061A">
      <w:pPr>
        <w:pStyle w:val="ListParagraph"/>
        <w:spacing w:after="0" w:line="240" w:lineRule="auto"/>
        <w:jc w:val="both"/>
        <w:rPr>
          <w:rFonts w:ascii="Times New Roman" w:hAnsi="Times New Roman" w:cs="Times New Roman"/>
          <w:sz w:val="24"/>
          <w:szCs w:val="24"/>
        </w:rPr>
      </w:pPr>
    </w:p>
    <w:p w:rsidR="009A061A" w:rsidRPr="009A061A" w:rsidRDefault="009A061A" w:rsidP="009A061A">
      <w:pPr>
        <w:spacing w:after="0" w:line="480" w:lineRule="auto"/>
        <w:ind w:firstLine="720"/>
        <w:jc w:val="both"/>
        <w:rPr>
          <w:rFonts w:ascii="Times New Roman" w:hAnsi="Times New Roman" w:cs="Times New Roman"/>
          <w:sz w:val="24"/>
          <w:szCs w:val="24"/>
        </w:rPr>
      </w:pPr>
      <w:r w:rsidRPr="009A061A">
        <w:rPr>
          <w:rFonts w:ascii="Times New Roman" w:hAnsi="Times New Roman" w:cs="Times New Roman"/>
          <w:sz w:val="24"/>
          <w:szCs w:val="24"/>
        </w:rPr>
        <w:t>Sistem atau teori pembuktian ini diperkuat lagi oleh Undang-Undang No.48 tahun 2009 Tentang Kekuasaan Pokok Kehakiman, dalam Pasal 6 ayat 2 Berbunyi,</w:t>
      </w:r>
    </w:p>
    <w:p w:rsidR="009A061A" w:rsidRDefault="009A061A" w:rsidP="00F72E29">
      <w:pPr>
        <w:pStyle w:val="ListParagraph"/>
        <w:spacing w:after="0" w:line="240" w:lineRule="auto"/>
        <w:jc w:val="both"/>
        <w:rPr>
          <w:rFonts w:ascii="Times New Roman" w:hAnsi="Times New Roman" w:cs="Times New Roman"/>
          <w:sz w:val="24"/>
          <w:szCs w:val="24"/>
          <w:lang w:val="id-ID"/>
        </w:rPr>
      </w:pPr>
      <w:proofErr w:type="gramStart"/>
      <w:r w:rsidRPr="009A061A">
        <w:rPr>
          <w:rFonts w:ascii="Times New Roman" w:hAnsi="Times New Roman" w:cs="Times New Roman"/>
          <w:sz w:val="24"/>
          <w:szCs w:val="24"/>
        </w:rPr>
        <w:t>“Tidak seorang pun dapat dijatuhi Pidana kecuali apabila pengadilan karena alat pembuktian yang sah yang berdasarkan Undang-Undang, mendapat keyakinan bahwa seseorang yang dianggap dapat bertanggungjawab, telah bersalah atas perbuatan yang didakwakan atas dirinya”.</w:t>
      </w:r>
      <w:proofErr w:type="gramEnd"/>
    </w:p>
    <w:p w:rsidR="00F72E29" w:rsidRDefault="00F72E29" w:rsidP="00F72E29">
      <w:pPr>
        <w:pStyle w:val="ListParagraph"/>
        <w:spacing w:after="0" w:line="240" w:lineRule="auto"/>
        <w:jc w:val="both"/>
        <w:rPr>
          <w:rFonts w:ascii="Times New Roman" w:hAnsi="Times New Roman" w:cs="Times New Roman"/>
          <w:sz w:val="24"/>
          <w:szCs w:val="24"/>
          <w:lang w:val="id-ID"/>
        </w:rPr>
      </w:pPr>
    </w:p>
    <w:p w:rsidR="00F72E29" w:rsidRPr="00F72E29" w:rsidRDefault="00F72E29" w:rsidP="00F72E29">
      <w:pPr>
        <w:pStyle w:val="ListParagraph"/>
        <w:spacing w:after="0" w:line="240" w:lineRule="auto"/>
        <w:jc w:val="both"/>
        <w:rPr>
          <w:rFonts w:ascii="Times New Roman" w:hAnsi="Times New Roman" w:cs="Times New Roman"/>
          <w:sz w:val="24"/>
          <w:szCs w:val="24"/>
          <w:lang w:val="id-ID"/>
        </w:rPr>
      </w:pPr>
    </w:p>
    <w:p w:rsidR="00824603" w:rsidRPr="00BA36A2" w:rsidRDefault="00824603" w:rsidP="00824603">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id-ID"/>
        </w:rPr>
        <w:t>B</w:t>
      </w:r>
      <w:r w:rsidRPr="00BA36A2">
        <w:rPr>
          <w:rFonts w:ascii="Times New Roman" w:hAnsi="Times New Roman" w:cs="Times New Roman"/>
          <w:sz w:val="24"/>
          <w:szCs w:val="24"/>
        </w:rPr>
        <w:t>uku Kapita Selekta  Hukum pidana dan Kriminologi disebutkan bahwa kedudukan keterangan ahli antara lain dalam bentuk sebuah Visum et Repertum dalam peradilan Pidana Indonesia mengacu p</w:t>
      </w:r>
      <w:r>
        <w:rPr>
          <w:rFonts w:ascii="Times New Roman" w:hAnsi="Times New Roman" w:cs="Times New Roman"/>
          <w:sz w:val="24"/>
          <w:szCs w:val="24"/>
        </w:rPr>
        <w:t>ada ketentuan KUHAP Pasal 179, P</w:t>
      </w:r>
      <w:r w:rsidRPr="00BA36A2">
        <w:rPr>
          <w:rFonts w:ascii="Times New Roman" w:hAnsi="Times New Roman" w:cs="Times New Roman"/>
          <w:sz w:val="24"/>
          <w:szCs w:val="24"/>
        </w:rPr>
        <w:t>asal 180, Pasal 184 ayat 1 sub b, Pasal 187 butir c.</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BA36A2">
        <w:rPr>
          <w:rFonts w:ascii="Times New Roman" w:hAnsi="Times New Roman" w:cs="Times New Roman"/>
          <w:sz w:val="24"/>
          <w:szCs w:val="24"/>
        </w:rPr>
        <w:t xml:space="preserve">Esensi ketentuan- ketentuan tersebut </w:t>
      </w:r>
      <w:proofErr w:type="gramStart"/>
      <w:r w:rsidRPr="00BA36A2">
        <w:rPr>
          <w:rFonts w:ascii="Times New Roman" w:hAnsi="Times New Roman" w:cs="Times New Roman"/>
          <w:sz w:val="24"/>
          <w:szCs w:val="24"/>
        </w:rPr>
        <w:t>adalah :</w:t>
      </w:r>
      <w:proofErr w:type="gramEnd"/>
      <w:r>
        <w:rPr>
          <w:rStyle w:val="FootnoteReference"/>
          <w:rFonts w:ascii="Times New Roman" w:hAnsi="Times New Roman" w:cs="Times New Roman"/>
          <w:sz w:val="24"/>
          <w:szCs w:val="24"/>
        </w:rPr>
        <w:footnoteReference w:id="5"/>
      </w:r>
    </w:p>
    <w:p w:rsidR="00824603" w:rsidRPr="00824603" w:rsidRDefault="00824603" w:rsidP="00824603">
      <w:pPr>
        <w:pStyle w:val="ListParagraph"/>
        <w:numPr>
          <w:ilvl w:val="0"/>
          <w:numId w:val="9"/>
        </w:numPr>
        <w:spacing w:line="240" w:lineRule="auto"/>
        <w:jc w:val="both"/>
        <w:rPr>
          <w:rFonts w:ascii="Times New Roman" w:hAnsi="Times New Roman" w:cs="Times New Roman"/>
          <w:sz w:val="24"/>
          <w:szCs w:val="24"/>
        </w:rPr>
      </w:pPr>
      <w:r w:rsidRPr="00BA36A2">
        <w:rPr>
          <w:rFonts w:ascii="Times New Roman" w:hAnsi="Times New Roman" w:cs="Times New Roman"/>
          <w:sz w:val="24"/>
          <w:szCs w:val="24"/>
        </w:rPr>
        <w:lastRenderedPageBreak/>
        <w:t>Sekalipun kesa</w:t>
      </w:r>
      <w:r>
        <w:rPr>
          <w:rFonts w:ascii="Times New Roman" w:hAnsi="Times New Roman" w:cs="Times New Roman"/>
          <w:sz w:val="24"/>
          <w:szCs w:val="24"/>
        </w:rPr>
        <w:t>ksian seorang ahli dilakukan di</w:t>
      </w:r>
      <w:r w:rsidRPr="00BA36A2">
        <w:rPr>
          <w:rFonts w:ascii="Times New Roman" w:hAnsi="Times New Roman" w:cs="Times New Roman"/>
          <w:sz w:val="24"/>
          <w:szCs w:val="24"/>
        </w:rPr>
        <w:t>bawah sumpah, keterangan seorang ahli bukan merupa</w:t>
      </w:r>
      <w:r>
        <w:rPr>
          <w:rFonts w:ascii="Times New Roman" w:hAnsi="Times New Roman" w:cs="Times New Roman"/>
          <w:sz w:val="24"/>
          <w:szCs w:val="24"/>
        </w:rPr>
        <w:t>ka</w:t>
      </w:r>
      <w:r w:rsidRPr="00BA36A2">
        <w:rPr>
          <w:rFonts w:ascii="Times New Roman" w:hAnsi="Times New Roman" w:cs="Times New Roman"/>
          <w:sz w:val="24"/>
          <w:szCs w:val="24"/>
        </w:rPr>
        <w:t>n bukti yang me</w:t>
      </w:r>
      <w:r>
        <w:rPr>
          <w:rFonts w:ascii="Times New Roman" w:hAnsi="Times New Roman" w:cs="Times New Roman"/>
          <w:sz w:val="24"/>
          <w:szCs w:val="24"/>
        </w:rPr>
        <w:t>ngikat hakim dalam menjatuhkan p</w:t>
      </w:r>
      <w:r w:rsidRPr="00BA36A2">
        <w:rPr>
          <w:rFonts w:ascii="Times New Roman" w:hAnsi="Times New Roman" w:cs="Times New Roman"/>
          <w:sz w:val="24"/>
          <w:szCs w:val="24"/>
        </w:rPr>
        <w:t>utusan di pengadilan.</w:t>
      </w:r>
    </w:p>
    <w:p w:rsidR="00C12AB9" w:rsidRPr="00824603" w:rsidRDefault="00824603" w:rsidP="00824603">
      <w:pPr>
        <w:pStyle w:val="ListParagraph"/>
        <w:numPr>
          <w:ilvl w:val="0"/>
          <w:numId w:val="9"/>
        </w:numPr>
        <w:spacing w:line="240" w:lineRule="auto"/>
        <w:jc w:val="both"/>
        <w:rPr>
          <w:rFonts w:ascii="Times New Roman" w:hAnsi="Times New Roman" w:cs="Times New Roman"/>
          <w:sz w:val="24"/>
          <w:szCs w:val="24"/>
        </w:rPr>
      </w:pPr>
      <w:r w:rsidRPr="00824603">
        <w:rPr>
          <w:rFonts w:ascii="Times New Roman" w:hAnsi="Times New Roman" w:cs="Times New Roman"/>
          <w:sz w:val="24"/>
          <w:szCs w:val="24"/>
        </w:rPr>
        <w:t xml:space="preserve">Sebagai konsekuensi logis dari kedudukan yang lemah dilihat dari pendekatan yuridis maka fungsi visum </w:t>
      </w:r>
      <w:proofErr w:type="gramStart"/>
      <w:r w:rsidRPr="00824603">
        <w:rPr>
          <w:rFonts w:ascii="Times New Roman" w:hAnsi="Times New Roman" w:cs="Times New Roman"/>
          <w:sz w:val="24"/>
          <w:szCs w:val="24"/>
        </w:rPr>
        <w:t>et</w:t>
      </w:r>
      <w:proofErr w:type="gramEnd"/>
      <w:r w:rsidRPr="00824603">
        <w:rPr>
          <w:rFonts w:ascii="Times New Roman" w:hAnsi="Times New Roman" w:cs="Times New Roman"/>
          <w:sz w:val="24"/>
          <w:szCs w:val="24"/>
        </w:rPr>
        <w:t xml:space="preserve"> repertum di dalam Sistem Peradilan Indonesia hanya sebagai instrumen pelengkap di dalam mencari kebenaran materiil dari kasus tindak pidana. Unsur keyakinan hakimlah justru yng sangat menentukan kesalahan terdakwa</w:t>
      </w:r>
      <w:r w:rsidRPr="00824603">
        <w:rPr>
          <w:rFonts w:ascii="Times New Roman" w:hAnsi="Times New Roman" w:cs="Times New Roman"/>
          <w:sz w:val="24"/>
          <w:szCs w:val="24"/>
          <w:lang w:val="id-ID"/>
        </w:rPr>
        <w:t>.</w:t>
      </w:r>
    </w:p>
    <w:p w:rsidR="00824603" w:rsidRDefault="00824603" w:rsidP="00824603">
      <w:pPr>
        <w:spacing w:after="0" w:line="480" w:lineRule="auto"/>
        <w:ind w:left="1135"/>
        <w:jc w:val="both"/>
        <w:rPr>
          <w:rFonts w:ascii="Times New Roman" w:hAnsi="Times New Roman" w:cs="Times New Roman"/>
          <w:sz w:val="24"/>
          <w:szCs w:val="24"/>
          <w:lang w:val="id-ID"/>
        </w:rPr>
      </w:pPr>
      <w:proofErr w:type="gramStart"/>
      <w:r w:rsidRPr="00824603">
        <w:rPr>
          <w:rFonts w:ascii="Times New Roman" w:hAnsi="Times New Roman" w:cs="Times New Roman"/>
          <w:sz w:val="24"/>
          <w:szCs w:val="24"/>
        </w:rPr>
        <w:t>Kedua ketentuan di atas sesungguhnya bermuara pada teori hukum pembuktian yang dianut oleh Sistem Peradilan Indonesia yaitu sistem pembuktian berdasarkan undang-undang secara Negatif.</w:t>
      </w:r>
      <w:proofErr w:type="gramEnd"/>
    </w:p>
    <w:p w:rsidR="00824603" w:rsidRDefault="00824603" w:rsidP="00824603">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U</w:t>
      </w:r>
      <w:r w:rsidRPr="00BA36A2">
        <w:rPr>
          <w:rFonts w:ascii="Times New Roman" w:hAnsi="Times New Roman" w:cs="Times New Roman"/>
          <w:sz w:val="24"/>
          <w:szCs w:val="24"/>
        </w:rPr>
        <w:t xml:space="preserve">ntuk lebih jelasnya, mengenai kedudukan/peranan visum </w:t>
      </w:r>
      <w:proofErr w:type="gramStart"/>
      <w:r w:rsidRPr="00BA36A2">
        <w:rPr>
          <w:rFonts w:ascii="Times New Roman" w:hAnsi="Times New Roman" w:cs="Times New Roman"/>
          <w:sz w:val="24"/>
          <w:szCs w:val="24"/>
        </w:rPr>
        <w:t>et</w:t>
      </w:r>
      <w:proofErr w:type="gramEnd"/>
      <w:r w:rsidRPr="00BA36A2">
        <w:rPr>
          <w:rFonts w:ascii="Times New Roman" w:hAnsi="Times New Roman" w:cs="Times New Roman"/>
          <w:sz w:val="24"/>
          <w:szCs w:val="24"/>
        </w:rPr>
        <w:t xml:space="preserve"> repertum dalam proses pembuktian dalam tindak pidana pembunuhan yang dilakukan dengan ra</w:t>
      </w:r>
      <w:r>
        <w:rPr>
          <w:rFonts w:ascii="Times New Roman" w:hAnsi="Times New Roman" w:cs="Times New Roman"/>
          <w:sz w:val="24"/>
          <w:szCs w:val="24"/>
        </w:rPr>
        <w:t>cun, maka akan diuraiakan p</w:t>
      </w:r>
      <w:r w:rsidRPr="00BA36A2">
        <w:rPr>
          <w:rFonts w:ascii="Times New Roman" w:hAnsi="Times New Roman" w:cs="Times New Roman"/>
          <w:sz w:val="24"/>
          <w:szCs w:val="24"/>
        </w:rPr>
        <w:t>utusan pengadilan dalam perkara tindak pidana yang dilakukan dengan dengan racun</w:t>
      </w:r>
      <w:r>
        <w:rPr>
          <w:rFonts w:ascii="Times New Roman" w:hAnsi="Times New Roman" w:cs="Times New Roman"/>
          <w:sz w:val="24"/>
          <w:szCs w:val="24"/>
        </w:rPr>
        <w:t>.</w:t>
      </w:r>
      <w:r w:rsidRPr="00BA36A2">
        <w:rPr>
          <w:rFonts w:ascii="Times New Roman" w:hAnsi="Times New Roman" w:cs="Times New Roman"/>
          <w:sz w:val="24"/>
          <w:szCs w:val="24"/>
        </w:rPr>
        <w:t xml:space="preserve"> </w:t>
      </w:r>
      <w:r>
        <w:rPr>
          <w:rFonts w:ascii="Times New Roman" w:hAnsi="Times New Roman" w:cs="Times New Roman"/>
          <w:sz w:val="24"/>
          <w:szCs w:val="24"/>
        </w:rPr>
        <w:t>P</w:t>
      </w:r>
      <w:r w:rsidRPr="00BA36A2">
        <w:rPr>
          <w:rFonts w:ascii="Times New Roman" w:hAnsi="Times New Roman" w:cs="Times New Roman"/>
          <w:sz w:val="24"/>
          <w:szCs w:val="24"/>
        </w:rPr>
        <w:t xml:space="preserve">utusan pengadilan negeri jakarta </w:t>
      </w:r>
      <w:proofErr w:type="gramStart"/>
      <w:r w:rsidRPr="00BA36A2">
        <w:rPr>
          <w:rFonts w:ascii="Times New Roman" w:hAnsi="Times New Roman" w:cs="Times New Roman"/>
          <w:sz w:val="24"/>
          <w:szCs w:val="24"/>
        </w:rPr>
        <w:t>pusat  dengan</w:t>
      </w:r>
      <w:proofErr w:type="gramEnd"/>
      <w:r w:rsidRPr="00BA36A2">
        <w:rPr>
          <w:rFonts w:ascii="Times New Roman" w:hAnsi="Times New Roman" w:cs="Times New Roman"/>
          <w:sz w:val="24"/>
          <w:szCs w:val="24"/>
        </w:rPr>
        <w:t xml:space="preserve"> NO.1361/Pid.B/2005/PN.JKT.Pst.</w:t>
      </w:r>
    </w:p>
    <w:p w:rsidR="004A663A" w:rsidRDefault="004A663A" w:rsidP="004A663A">
      <w:pPr>
        <w:spacing w:after="0" w:line="480" w:lineRule="auto"/>
        <w:ind w:left="425"/>
        <w:jc w:val="both"/>
        <w:rPr>
          <w:rFonts w:ascii="Times New Roman" w:hAnsi="Times New Roman" w:cs="Times New Roman"/>
          <w:b/>
          <w:sz w:val="24"/>
          <w:szCs w:val="24"/>
        </w:rPr>
      </w:pPr>
      <w:r w:rsidRPr="00BA36A2">
        <w:rPr>
          <w:rFonts w:ascii="Times New Roman" w:hAnsi="Times New Roman" w:cs="Times New Roman"/>
          <w:b/>
          <w:sz w:val="24"/>
          <w:szCs w:val="24"/>
        </w:rPr>
        <w:t>Dakwaan Jaksa Penuntut Umum</w:t>
      </w:r>
    </w:p>
    <w:p w:rsidR="004A663A" w:rsidRDefault="004A663A" w:rsidP="004A663A">
      <w:pPr>
        <w:spacing w:after="0" w:line="480" w:lineRule="auto"/>
        <w:ind w:left="425"/>
        <w:jc w:val="both"/>
        <w:rPr>
          <w:rFonts w:ascii="Times New Roman" w:hAnsi="Times New Roman" w:cs="Times New Roman"/>
          <w:sz w:val="24"/>
          <w:szCs w:val="24"/>
        </w:rPr>
      </w:pPr>
      <w:r w:rsidRPr="00BA36A2">
        <w:rPr>
          <w:rFonts w:ascii="Times New Roman" w:hAnsi="Times New Roman" w:cs="Times New Roman"/>
          <w:sz w:val="24"/>
          <w:szCs w:val="24"/>
        </w:rPr>
        <w:t>Melanggar Pasal 340 KUHP Jo Pasal 55 ayat (1) kesatu KUHP</w:t>
      </w:r>
    </w:p>
    <w:p w:rsidR="004A663A" w:rsidRPr="00BA36A2" w:rsidRDefault="004A663A" w:rsidP="004A663A">
      <w:pPr>
        <w:spacing w:after="0" w:line="480" w:lineRule="auto"/>
        <w:ind w:left="425"/>
        <w:jc w:val="both"/>
        <w:rPr>
          <w:rFonts w:ascii="Times New Roman" w:hAnsi="Times New Roman" w:cs="Times New Roman"/>
          <w:b/>
          <w:sz w:val="24"/>
          <w:szCs w:val="24"/>
        </w:rPr>
      </w:pPr>
      <w:r w:rsidRPr="00BA36A2">
        <w:rPr>
          <w:rFonts w:ascii="Times New Roman" w:hAnsi="Times New Roman" w:cs="Times New Roman"/>
          <w:b/>
          <w:sz w:val="24"/>
          <w:szCs w:val="24"/>
        </w:rPr>
        <w:t>Tuntutan Jaksa Penuntut Umum</w:t>
      </w:r>
    </w:p>
    <w:p w:rsidR="004A663A" w:rsidRPr="00BA36A2" w:rsidRDefault="004A663A" w:rsidP="004A663A">
      <w:pPr>
        <w:spacing w:line="240" w:lineRule="auto"/>
        <w:ind w:left="425" w:firstLine="720"/>
        <w:jc w:val="both"/>
        <w:rPr>
          <w:rFonts w:ascii="Times New Roman" w:hAnsi="Times New Roman" w:cs="Times New Roman"/>
          <w:sz w:val="24"/>
          <w:szCs w:val="24"/>
        </w:rPr>
      </w:pPr>
      <w:r w:rsidRPr="00D75EA7">
        <w:rPr>
          <w:rFonts w:ascii="Times New Roman" w:hAnsi="Times New Roman" w:cs="Times New Roman"/>
          <w:sz w:val="24"/>
          <w:szCs w:val="24"/>
        </w:rPr>
        <w:t>P</w:t>
      </w:r>
      <w:r w:rsidRPr="00BA36A2">
        <w:rPr>
          <w:rFonts w:ascii="Times New Roman" w:hAnsi="Times New Roman" w:cs="Times New Roman"/>
          <w:sz w:val="24"/>
          <w:szCs w:val="24"/>
        </w:rPr>
        <w:t xml:space="preserve">enuntut Umum yang pada pokoknya berpendapat bahwa menurut hukum dan menurut hukum dan keyakinan telah terbukti bahwa terdakwa </w:t>
      </w:r>
      <w:proofErr w:type="gramStart"/>
      <w:r w:rsidRPr="00BA36A2">
        <w:rPr>
          <w:rFonts w:ascii="Times New Roman" w:hAnsi="Times New Roman" w:cs="Times New Roman"/>
          <w:sz w:val="24"/>
          <w:szCs w:val="24"/>
        </w:rPr>
        <w:t>bersalah :</w:t>
      </w:r>
      <w:proofErr w:type="gramEnd"/>
    </w:p>
    <w:p w:rsidR="004A663A" w:rsidRDefault="004A663A" w:rsidP="004A663A">
      <w:pPr>
        <w:pStyle w:val="ListParagraph"/>
        <w:numPr>
          <w:ilvl w:val="0"/>
          <w:numId w:val="10"/>
        </w:numPr>
        <w:spacing w:line="240" w:lineRule="auto"/>
        <w:ind w:left="1505"/>
        <w:jc w:val="both"/>
        <w:rPr>
          <w:rFonts w:ascii="Times New Roman" w:hAnsi="Times New Roman" w:cs="Times New Roman"/>
          <w:sz w:val="24"/>
          <w:szCs w:val="24"/>
        </w:rPr>
      </w:pPr>
      <w:r w:rsidRPr="00822B89">
        <w:rPr>
          <w:rFonts w:ascii="Times New Roman" w:hAnsi="Times New Roman" w:cs="Times New Roman"/>
          <w:sz w:val="24"/>
          <w:szCs w:val="24"/>
        </w:rPr>
        <w:t xml:space="preserve">Menyatakan terdakwa POLLYCARPUS BUDIHARI PRIYANTO terbukti secara sah dan meyakinkan bersalah melakukan tindak pidana “pembunuhan berencana dan menggunakan surat palsu”sebagaimana dimaksud dalam Pasal 340 K.U.H.Pidana jo Pasal 55 ayat (1) ke-1 KUHP. </w:t>
      </w:r>
      <w:proofErr w:type="gramStart"/>
      <w:r w:rsidRPr="00822B89">
        <w:rPr>
          <w:rFonts w:ascii="Times New Roman" w:hAnsi="Times New Roman" w:cs="Times New Roman"/>
          <w:sz w:val="24"/>
          <w:szCs w:val="24"/>
        </w:rPr>
        <w:t>dan</w:t>
      </w:r>
      <w:proofErr w:type="gramEnd"/>
      <w:r w:rsidRPr="00822B89">
        <w:rPr>
          <w:rFonts w:ascii="Times New Roman" w:hAnsi="Times New Roman" w:cs="Times New Roman"/>
          <w:sz w:val="24"/>
          <w:szCs w:val="24"/>
        </w:rPr>
        <w:t xml:space="preserve"> Pasal 263 ayat (2) K.U.H.Pidana. jo Pasal55 ayat (1) ke-1 KUHP.---------------------------------------</w:t>
      </w:r>
    </w:p>
    <w:p w:rsidR="004A663A" w:rsidRDefault="004A663A" w:rsidP="004A663A">
      <w:pPr>
        <w:pStyle w:val="ListParagraph"/>
        <w:numPr>
          <w:ilvl w:val="0"/>
          <w:numId w:val="10"/>
        </w:numPr>
        <w:spacing w:line="240" w:lineRule="auto"/>
        <w:ind w:left="1505"/>
        <w:jc w:val="both"/>
        <w:rPr>
          <w:rFonts w:ascii="Times New Roman" w:hAnsi="Times New Roman" w:cs="Times New Roman"/>
          <w:sz w:val="24"/>
          <w:szCs w:val="24"/>
        </w:rPr>
      </w:pPr>
      <w:r w:rsidRPr="00822B89">
        <w:rPr>
          <w:rFonts w:ascii="Times New Roman" w:hAnsi="Times New Roman" w:cs="Times New Roman"/>
          <w:sz w:val="24"/>
          <w:szCs w:val="24"/>
        </w:rPr>
        <w:t xml:space="preserve">Menjatuhkan pidana terhadap </w:t>
      </w:r>
      <w:proofErr w:type="gramStart"/>
      <w:r w:rsidRPr="00822B89">
        <w:rPr>
          <w:rFonts w:ascii="Times New Roman" w:hAnsi="Times New Roman" w:cs="Times New Roman"/>
          <w:sz w:val="24"/>
          <w:szCs w:val="24"/>
        </w:rPr>
        <w:t>terdakwa  POLLYCARPUS</w:t>
      </w:r>
      <w:proofErr w:type="gramEnd"/>
      <w:r w:rsidRPr="00822B89">
        <w:rPr>
          <w:rFonts w:ascii="Times New Roman" w:hAnsi="Times New Roman" w:cs="Times New Roman"/>
          <w:sz w:val="24"/>
          <w:szCs w:val="24"/>
        </w:rPr>
        <w:t xml:space="preserve"> BUDIHARI PRIYANTO dengan pidana penjara selama Seumur hidup, dengan perintah agar terdakwa tetap ditahan. ------------------------------------------------------------------</w:t>
      </w:r>
    </w:p>
    <w:p w:rsidR="004A663A" w:rsidRDefault="004A663A" w:rsidP="004A663A">
      <w:pPr>
        <w:pStyle w:val="ListParagraph"/>
        <w:numPr>
          <w:ilvl w:val="0"/>
          <w:numId w:val="10"/>
        </w:numPr>
        <w:spacing w:line="240" w:lineRule="auto"/>
        <w:ind w:left="1505"/>
        <w:jc w:val="both"/>
        <w:rPr>
          <w:rFonts w:ascii="Times New Roman" w:hAnsi="Times New Roman" w:cs="Times New Roman"/>
          <w:sz w:val="24"/>
          <w:szCs w:val="24"/>
        </w:rPr>
      </w:pPr>
      <w:r w:rsidRPr="00822B89">
        <w:rPr>
          <w:rFonts w:ascii="Times New Roman" w:hAnsi="Times New Roman" w:cs="Times New Roman"/>
          <w:sz w:val="24"/>
          <w:szCs w:val="24"/>
        </w:rPr>
        <w:t>Menyatakan barang bukti terdiri dari nomor 1 berupa 1 (satu) lembar asli Surat</w:t>
      </w:r>
      <w:r>
        <w:rPr>
          <w:rFonts w:ascii="Times New Roman" w:hAnsi="Times New Roman" w:cs="Times New Roman"/>
          <w:sz w:val="24"/>
          <w:szCs w:val="24"/>
        </w:rPr>
        <w:t xml:space="preserve"> </w:t>
      </w:r>
      <w:r w:rsidRPr="00822B89">
        <w:rPr>
          <w:rFonts w:ascii="Times New Roman" w:hAnsi="Times New Roman" w:cs="Times New Roman"/>
          <w:sz w:val="24"/>
          <w:szCs w:val="24"/>
        </w:rPr>
        <w:t xml:space="preserve">dengan Kop Garuda Indonesia Nomor GARUDA/DZ-2270/04 tanggal 11 Agustus 2004 perihal Surat Penugasan Terdakwa POLL YCARPUS BUDIHARI PRIYANTO/ 522659 Unit Flight Operation (JKTOFGA) dan ditanda tangani oleh INDRA SETIAWAN (Direktur Utama PT. Garuda Indonesia), sampai dengan nomor 28 berupa Note Book Merek AcerTravel Mate seri 4000 Model ZL I berikut tasnya, di kembalikan ke Kejaksaan </w:t>
      </w:r>
      <w:r w:rsidRPr="00822B89">
        <w:rPr>
          <w:rFonts w:ascii="Times New Roman" w:hAnsi="Times New Roman" w:cs="Times New Roman"/>
          <w:sz w:val="24"/>
          <w:szCs w:val="24"/>
        </w:rPr>
        <w:lastRenderedPageBreak/>
        <w:t>Negeri Jakarta Pusat untuk dijadikan barang bukti dalam perkara lain. -----------------------------------------</w:t>
      </w:r>
    </w:p>
    <w:p w:rsidR="004A663A" w:rsidRPr="004A663A" w:rsidRDefault="004A663A" w:rsidP="004A663A">
      <w:pPr>
        <w:pStyle w:val="ListParagraph"/>
        <w:numPr>
          <w:ilvl w:val="0"/>
          <w:numId w:val="10"/>
        </w:numPr>
        <w:spacing w:line="240" w:lineRule="auto"/>
        <w:ind w:left="1505"/>
        <w:jc w:val="both"/>
        <w:rPr>
          <w:rFonts w:ascii="Times New Roman" w:hAnsi="Times New Roman" w:cs="Times New Roman"/>
          <w:sz w:val="24"/>
          <w:szCs w:val="24"/>
        </w:rPr>
      </w:pPr>
      <w:r w:rsidRPr="00822B89">
        <w:rPr>
          <w:rFonts w:ascii="Times New Roman" w:hAnsi="Times New Roman" w:cs="Times New Roman"/>
          <w:sz w:val="24"/>
          <w:szCs w:val="24"/>
        </w:rPr>
        <w:t>Menetapkan agar terdakwa membayar biaya perkara sebesar Rp. 2500,-(dua ribu</w:t>
      </w:r>
      <w:r>
        <w:rPr>
          <w:rFonts w:ascii="Times New Roman" w:hAnsi="Times New Roman" w:cs="Times New Roman"/>
          <w:sz w:val="24"/>
          <w:szCs w:val="24"/>
        </w:rPr>
        <w:t xml:space="preserve"> </w:t>
      </w:r>
      <w:proofErr w:type="gramStart"/>
      <w:r w:rsidRPr="00822B89">
        <w:rPr>
          <w:rFonts w:ascii="Times New Roman" w:hAnsi="Times New Roman" w:cs="Times New Roman"/>
          <w:sz w:val="24"/>
          <w:szCs w:val="24"/>
        </w:rPr>
        <w:t>lima</w:t>
      </w:r>
      <w:proofErr w:type="gramEnd"/>
      <w:r w:rsidRPr="00822B89">
        <w:rPr>
          <w:rFonts w:ascii="Times New Roman" w:hAnsi="Times New Roman" w:cs="Times New Roman"/>
          <w:sz w:val="24"/>
          <w:szCs w:val="24"/>
        </w:rPr>
        <w:t xml:space="preserve"> ratus rupiah).  --------------------------------------------------</w:t>
      </w:r>
    </w:p>
    <w:p w:rsidR="004A663A" w:rsidRDefault="004A663A" w:rsidP="004A663A">
      <w:pPr>
        <w:pStyle w:val="ListParagraph"/>
        <w:spacing w:line="240" w:lineRule="auto"/>
        <w:ind w:left="1505"/>
        <w:jc w:val="both"/>
        <w:rPr>
          <w:rFonts w:ascii="Times New Roman" w:hAnsi="Times New Roman" w:cs="Times New Roman"/>
          <w:sz w:val="24"/>
          <w:szCs w:val="24"/>
          <w:lang w:val="id-ID"/>
        </w:rPr>
      </w:pPr>
    </w:p>
    <w:p w:rsidR="004A663A" w:rsidRPr="00A37C57" w:rsidRDefault="004A663A" w:rsidP="004A663A">
      <w:pPr>
        <w:spacing w:after="0" w:line="480" w:lineRule="auto"/>
        <w:ind w:left="425"/>
        <w:jc w:val="both"/>
        <w:rPr>
          <w:rFonts w:ascii="Times New Roman" w:hAnsi="Times New Roman" w:cs="Times New Roman"/>
          <w:b/>
          <w:sz w:val="24"/>
          <w:szCs w:val="24"/>
        </w:rPr>
      </w:pPr>
      <w:r w:rsidRPr="00A37C57">
        <w:rPr>
          <w:rFonts w:ascii="Times New Roman" w:hAnsi="Times New Roman" w:cs="Times New Roman"/>
          <w:b/>
          <w:sz w:val="24"/>
          <w:szCs w:val="24"/>
        </w:rPr>
        <w:t>PUTUSAN PENGADILAN</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I.  Menyatakan Terdakwa Pollycarpus BudihariPriyanto terbukti secara sah dan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meyakinkan</w:t>
      </w:r>
      <w:proofErr w:type="gramEnd"/>
      <w:r w:rsidRPr="0073192E">
        <w:rPr>
          <w:rFonts w:ascii="Times New Roman" w:hAnsi="Times New Roman" w:cs="Times New Roman"/>
          <w:sz w:val="24"/>
          <w:szCs w:val="24"/>
        </w:rPr>
        <w:t xml:space="preserve"> bersa1ah melakukan perbuatan pidana “TURUT MELAKUKAN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PEMBUNUHAN BERENCANA” dan “TURUT MELAKUKAN PEMALSUAN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SURAT”; ----------------------------------------------------------------------------------------- </w:t>
      </w:r>
    </w:p>
    <w:p w:rsidR="004A663A" w:rsidRPr="00CD7492" w:rsidRDefault="004A663A" w:rsidP="00CD7492">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lang w:val="id-ID"/>
        </w:rPr>
        <w:t xml:space="preserve"> </w:t>
      </w:r>
      <w:r w:rsidRPr="0073192E">
        <w:rPr>
          <w:rFonts w:ascii="Times New Roman" w:hAnsi="Times New Roman" w:cs="Times New Roman"/>
          <w:sz w:val="24"/>
          <w:szCs w:val="24"/>
        </w:rPr>
        <w:t xml:space="preserve">Menghukum Terdakwa oleh karena perbuatan tersebut dengan hukuman </w:t>
      </w:r>
      <w:proofErr w:type="gramStart"/>
      <w:r w:rsidRPr="0073192E">
        <w:rPr>
          <w:rFonts w:ascii="Times New Roman" w:hAnsi="Times New Roman" w:cs="Times New Roman"/>
          <w:sz w:val="24"/>
          <w:szCs w:val="24"/>
        </w:rPr>
        <w:t xml:space="preserve">penjara </w:t>
      </w:r>
      <w:r w:rsidR="00CD7492">
        <w:rPr>
          <w:rFonts w:ascii="Times New Roman" w:hAnsi="Times New Roman" w:cs="Times New Roman"/>
          <w:sz w:val="24"/>
          <w:szCs w:val="24"/>
          <w:lang w:val="id-ID"/>
        </w:rPr>
        <w:t xml:space="preserve"> </w:t>
      </w:r>
      <w:r w:rsidRPr="00CD7492">
        <w:rPr>
          <w:rFonts w:ascii="Times New Roman" w:hAnsi="Times New Roman" w:cs="Times New Roman"/>
          <w:sz w:val="24"/>
          <w:szCs w:val="24"/>
        </w:rPr>
        <w:t>selama</w:t>
      </w:r>
      <w:proofErr w:type="gramEnd"/>
      <w:r w:rsidRPr="00CD7492">
        <w:rPr>
          <w:rFonts w:ascii="Times New Roman" w:hAnsi="Times New Roman" w:cs="Times New Roman"/>
          <w:sz w:val="24"/>
          <w:szCs w:val="24"/>
        </w:rPr>
        <w:t xml:space="preserve"> 14 ( empat belas ) tahun; --------------------------------------------------------------- </w:t>
      </w:r>
    </w:p>
    <w:p w:rsidR="004A663A" w:rsidRPr="00CD7492" w:rsidRDefault="00CD7492" w:rsidP="00CD7492">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lang w:val="id-ID"/>
        </w:rPr>
        <w:t xml:space="preserve"> </w:t>
      </w:r>
      <w:r w:rsidR="004A663A" w:rsidRPr="0073192E">
        <w:rPr>
          <w:rFonts w:ascii="Times New Roman" w:hAnsi="Times New Roman" w:cs="Times New Roman"/>
          <w:sz w:val="24"/>
          <w:szCs w:val="24"/>
        </w:rPr>
        <w:t>Menetapkan tamanya masa tahana</w:t>
      </w:r>
      <w:r>
        <w:rPr>
          <w:rFonts w:ascii="Times New Roman" w:hAnsi="Times New Roman" w:cs="Times New Roman"/>
          <w:sz w:val="24"/>
          <w:szCs w:val="24"/>
        </w:rPr>
        <w:t>n Terdakwa yang telah dijalani,</w:t>
      </w:r>
      <w:r>
        <w:rPr>
          <w:rFonts w:ascii="Times New Roman" w:hAnsi="Times New Roman" w:cs="Times New Roman"/>
          <w:sz w:val="24"/>
          <w:szCs w:val="24"/>
          <w:lang w:val="id-ID"/>
        </w:rPr>
        <w:t xml:space="preserve"> </w:t>
      </w:r>
      <w:proofErr w:type="gramStart"/>
      <w:r w:rsidR="004A663A" w:rsidRPr="0073192E">
        <w:rPr>
          <w:rFonts w:ascii="Times New Roman" w:hAnsi="Times New Roman" w:cs="Times New Roman"/>
          <w:sz w:val="24"/>
          <w:szCs w:val="24"/>
        </w:rPr>
        <w:t xml:space="preserve">dikurangkan </w:t>
      </w:r>
      <w:r>
        <w:rPr>
          <w:rFonts w:ascii="Times New Roman" w:hAnsi="Times New Roman" w:cs="Times New Roman"/>
          <w:sz w:val="24"/>
          <w:szCs w:val="24"/>
          <w:lang w:val="id-ID"/>
        </w:rPr>
        <w:t xml:space="preserve"> </w:t>
      </w:r>
      <w:r w:rsidR="004A663A" w:rsidRPr="00CD7492">
        <w:rPr>
          <w:rFonts w:ascii="Times New Roman" w:hAnsi="Times New Roman" w:cs="Times New Roman"/>
          <w:sz w:val="24"/>
          <w:szCs w:val="24"/>
        </w:rPr>
        <w:t>seluruhnya</w:t>
      </w:r>
      <w:proofErr w:type="gramEnd"/>
      <w:r w:rsidR="004A663A" w:rsidRPr="00CD7492">
        <w:rPr>
          <w:rFonts w:ascii="Times New Roman" w:hAnsi="Times New Roman" w:cs="Times New Roman"/>
          <w:sz w:val="24"/>
          <w:szCs w:val="24"/>
        </w:rPr>
        <w:t xml:space="preserve"> dari jumlah hukuman yang dijatuhkan;------------------------------------------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IV. Menetapkan Terdakwa</w:t>
      </w:r>
      <w:r w:rsidR="00CD7492">
        <w:rPr>
          <w:rFonts w:ascii="Times New Roman" w:hAnsi="Times New Roman" w:cs="Times New Roman"/>
          <w:sz w:val="24"/>
          <w:szCs w:val="24"/>
          <w:lang w:val="id-ID"/>
        </w:rPr>
        <w:t xml:space="preserve"> </w:t>
      </w:r>
      <w:r w:rsidRPr="0073192E">
        <w:rPr>
          <w:rFonts w:ascii="Times New Roman" w:hAnsi="Times New Roman" w:cs="Times New Roman"/>
          <w:sz w:val="24"/>
          <w:szCs w:val="24"/>
        </w:rPr>
        <w:t xml:space="preserve">tetap ditahan; ---------------------------------------------------------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V. Membebankan biaya perkara kepada Terdakwa</w:t>
      </w:r>
      <w:r w:rsidR="00CD7492">
        <w:rPr>
          <w:rFonts w:ascii="Times New Roman" w:hAnsi="Times New Roman" w:cs="Times New Roman"/>
          <w:sz w:val="24"/>
          <w:szCs w:val="24"/>
          <w:lang w:val="id-ID"/>
        </w:rPr>
        <w:t xml:space="preserve"> </w:t>
      </w:r>
      <w:r w:rsidRPr="0073192E">
        <w:rPr>
          <w:rFonts w:ascii="Times New Roman" w:hAnsi="Times New Roman" w:cs="Times New Roman"/>
          <w:sz w:val="24"/>
          <w:szCs w:val="24"/>
        </w:rPr>
        <w:t>sebesar Rp. 5000</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(lima ribu rupiah);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VI. Menetapkan barang bukti berupa: ------------------------------------------------------------- </w:t>
      </w:r>
    </w:p>
    <w:p w:rsidR="004A663A" w:rsidRPr="00CD7492" w:rsidRDefault="004A663A" w:rsidP="00CD7492">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1.  1 (satu) lembar Asli Surat dengan Kop Garuda Indonesia Nomor GARUDAIDZ-2270104 tanggal 11 Agustus 2004 perihal Surat Penugasan, yang ditujukan </w:t>
      </w:r>
      <w:r w:rsidRPr="00CD7492">
        <w:rPr>
          <w:rFonts w:ascii="Times New Roman" w:hAnsi="Times New Roman" w:cs="Times New Roman"/>
          <w:sz w:val="24"/>
          <w:szCs w:val="24"/>
        </w:rPr>
        <w:t xml:space="preserve">kepada P. BUDIHARI PRlY ANTOI 522659 Unit Flight Operation (JKTOFGA) dan ditanda tangani oleh INDRA SETIAWAN (Direktur Utama PT. Garuda Indonesia).------------------------------------------------------------------------------------ </w:t>
      </w:r>
    </w:p>
    <w:p w:rsidR="004A663A" w:rsidRPr="00A74801" w:rsidRDefault="00A74801" w:rsidP="00A74801">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  1 (satu) le</w:t>
      </w:r>
      <w:r>
        <w:rPr>
          <w:rFonts w:ascii="Times New Roman" w:hAnsi="Times New Roman" w:cs="Times New Roman"/>
          <w:sz w:val="24"/>
          <w:szCs w:val="24"/>
          <w:lang w:val="id-ID"/>
        </w:rPr>
        <w:t>m</w:t>
      </w:r>
      <w:r w:rsidR="004A663A" w:rsidRPr="0073192E">
        <w:rPr>
          <w:rFonts w:ascii="Times New Roman" w:hAnsi="Times New Roman" w:cs="Times New Roman"/>
          <w:sz w:val="24"/>
          <w:szCs w:val="24"/>
        </w:rPr>
        <w:t xml:space="preserve">bar foto copy Surat dari Chief Pilot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330 yang ditanda tangani oleh</w:t>
      </w:r>
      <w:r>
        <w:rPr>
          <w:rFonts w:ascii="Times New Roman" w:hAnsi="Times New Roman" w:cs="Times New Roman"/>
          <w:sz w:val="24"/>
          <w:szCs w:val="24"/>
          <w:lang w:val="id-ID"/>
        </w:rPr>
        <w:t xml:space="preserve"> </w:t>
      </w:r>
      <w:r w:rsidR="004A663A" w:rsidRPr="00A74801">
        <w:rPr>
          <w:rFonts w:ascii="Times New Roman" w:hAnsi="Times New Roman" w:cs="Times New Roman"/>
          <w:sz w:val="24"/>
          <w:szCs w:val="24"/>
        </w:rPr>
        <w:t xml:space="preserve">ROHANIL AINI Nota OF Al21 0/04 tanggal 31 Agustus 2004 perihal Mohon perubahan atas perubahan SchedulePenerbangan atas narna TERDAKWA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POLLYCARPUS BUDIHARI PRIYANTO. -------------------------------------------- </w:t>
      </w:r>
    </w:p>
    <w:p w:rsidR="004A663A" w:rsidRPr="009E06E7" w:rsidRDefault="00A74801" w:rsidP="009E06E7">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3</w:t>
      </w:r>
      <w:r w:rsidR="004A663A" w:rsidRPr="0073192E">
        <w:rPr>
          <w:rFonts w:ascii="Times New Roman" w:hAnsi="Times New Roman" w:cs="Times New Roman"/>
          <w:sz w:val="24"/>
          <w:szCs w:val="24"/>
        </w:rPr>
        <w:t xml:space="preserve">.  </w:t>
      </w:r>
      <w:proofErr w:type="gramStart"/>
      <w:r w:rsidR="004A663A" w:rsidRPr="0073192E">
        <w:rPr>
          <w:rFonts w:ascii="Times New Roman" w:hAnsi="Times New Roman" w:cs="Times New Roman"/>
          <w:sz w:val="24"/>
          <w:szCs w:val="24"/>
        </w:rPr>
        <w:t xml:space="preserve">1 (satu) lembar Surat asli Interoffice Correspondence dengan Kop Garuda </w:t>
      </w:r>
      <w:r w:rsidR="004A663A" w:rsidRPr="009E06E7">
        <w:rPr>
          <w:rFonts w:ascii="Times New Roman" w:hAnsi="Times New Roman" w:cs="Times New Roman"/>
          <w:sz w:val="24"/>
          <w:szCs w:val="24"/>
        </w:rPr>
        <w:t>Indonesia, yang ditujukan kepada OFA No.</w:t>
      </w:r>
      <w:proofErr w:type="gramEnd"/>
      <w:r w:rsidR="004A663A" w:rsidRPr="009E06E7">
        <w:rPr>
          <w:rFonts w:ascii="Times New Roman" w:hAnsi="Times New Roman" w:cs="Times New Roman"/>
          <w:sz w:val="24"/>
          <w:szCs w:val="24"/>
        </w:rPr>
        <w:t xml:space="preserve"> Ref: IS/1177/04 tanggal 4 September </w:t>
      </w:r>
    </w:p>
    <w:p w:rsidR="004A663A" w:rsidRPr="009E06E7" w:rsidRDefault="004A663A" w:rsidP="009E06E7">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2004 Penugasan yang ditanda tangani oleh M.RAMELGIA ANWAR (Vice </w:t>
      </w:r>
      <w:r w:rsidRPr="009E06E7">
        <w:rPr>
          <w:rFonts w:ascii="Times New Roman" w:hAnsi="Times New Roman" w:cs="Times New Roman"/>
          <w:sz w:val="24"/>
          <w:szCs w:val="24"/>
        </w:rPr>
        <w:t>Corporate Security)</w:t>
      </w:r>
      <w:proofErr w:type="gramStart"/>
      <w:r w:rsidRPr="009E06E7">
        <w:rPr>
          <w:rFonts w:ascii="Times New Roman" w:hAnsi="Times New Roman" w:cs="Times New Roman"/>
          <w:sz w:val="24"/>
          <w:szCs w:val="24"/>
        </w:rPr>
        <w:t>.-------------------------------------------------------------------------</w:t>
      </w:r>
      <w:proofErr w:type="gramEnd"/>
      <w:r w:rsidRPr="009E06E7">
        <w:rPr>
          <w:rFonts w:ascii="Times New Roman" w:hAnsi="Times New Roman" w:cs="Times New Roman"/>
          <w:sz w:val="24"/>
          <w:szCs w:val="24"/>
        </w:rPr>
        <w:t xml:space="preserve">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4</w:t>
      </w:r>
      <w:r w:rsidR="004A663A" w:rsidRPr="0073192E">
        <w:rPr>
          <w:rFonts w:ascii="Times New Roman" w:hAnsi="Times New Roman" w:cs="Times New Roman"/>
          <w:sz w:val="24"/>
          <w:szCs w:val="24"/>
        </w:rPr>
        <w:t xml:space="preserve">.  1 (satu) lembar Surat asli Interoffice Correspondence dengan Kop Garuda </w:t>
      </w:r>
    </w:p>
    <w:p w:rsidR="004A663A" w:rsidRPr="009E06E7" w:rsidRDefault="004A663A" w:rsidP="009E06E7">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Indonesia, yang ditujukan </w:t>
      </w:r>
      <w:proofErr w:type="gramStart"/>
      <w:r w:rsidRPr="0073192E">
        <w:rPr>
          <w:rFonts w:ascii="Times New Roman" w:hAnsi="Times New Roman" w:cs="Times New Roman"/>
          <w:sz w:val="24"/>
          <w:szCs w:val="24"/>
        </w:rPr>
        <w:t>kepada  OFA</w:t>
      </w:r>
      <w:proofErr w:type="gramEnd"/>
      <w:r w:rsidRPr="0073192E">
        <w:rPr>
          <w:rFonts w:ascii="Times New Roman" w:hAnsi="Times New Roman" w:cs="Times New Roman"/>
          <w:sz w:val="24"/>
          <w:szCs w:val="24"/>
        </w:rPr>
        <w:t xml:space="preserve"> No. Ref: IS/1177/04 tanggal 15 </w:t>
      </w:r>
      <w:r w:rsidRPr="009E06E7">
        <w:rPr>
          <w:rFonts w:ascii="Times New Roman" w:hAnsi="Times New Roman" w:cs="Times New Roman"/>
          <w:sz w:val="24"/>
          <w:szCs w:val="24"/>
        </w:rPr>
        <w:t>September 2004 perihal Penugasan yang ditanda tangani oleh RAMELGIA ANWAR (Vice Corporate Security) dengan No. seri 00781</w:t>
      </w:r>
      <w:proofErr w:type="gramStart"/>
      <w:r w:rsidRPr="009E06E7">
        <w:rPr>
          <w:rFonts w:ascii="Times New Roman" w:hAnsi="Times New Roman" w:cs="Times New Roman"/>
          <w:sz w:val="24"/>
          <w:szCs w:val="24"/>
        </w:rPr>
        <w:t>.--------------------------</w:t>
      </w:r>
      <w:proofErr w:type="gramEnd"/>
      <w:r w:rsidRPr="009E06E7">
        <w:rPr>
          <w:rFonts w:ascii="Times New Roman" w:hAnsi="Times New Roman" w:cs="Times New Roman"/>
          <w:sz w:val="24"/>
          <w:szCs w:val="24"/>
        </w:rPr>
        <w:t xml:space="preserve">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5</w:t>
      </w:r>
      <w:r w:rsidR="004A663A" w:rsidRPr="0073192E">
        <w:rPr>
          <w:rFonts w:ascii="Times New Roman" w:hAnsi="Times New Roman" w:cs="Times New Roman"/>
          <w:sz w:val="24"/>
          <w:szCs w:val="24"/>
        </w:rPr>
        <w:t xml:space="preserve">.  3 (tiga) lembar </w:t>
      </w:r>
      <w:proofErr w:type="gramStart"/>
      <w:r w:rsidR="004A663A" w:rsidRPr="0073192E">
        <w:rPr>
          <w:rFonts w:ascii="Times New Roman" w:hAnsi="Times New Roman" w:cs="Times New Roman"/>
          <w:sz w:val="24"/>
          <w:szCs w:val="24"/>
        </w:rPr>
        <w:t>surat</w:t>
      </w:r>
      <w:proofErr w:type="gramEnd"/>
      <w:r w:rsidR="004A663A" w:rsidRPr="0073192E">
        <w:rPr>
          <w:rFonts w:ascii="Times New Roman" w:hAnsi="Times New Roman" w:cs="Times New Roman"/>
          <w:sz w:val="24"/>
          <w:szCs w:val="24"/>
        </w:rPr>
        <w:t xml:space="preserve"> asli tanggal 8 September 2004 yang ditanda tangani oleh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POLLYCARPUS BUDIHARI PRIYANTO BHP yang ditujukan kepada Bapak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VP Corporate Security PT. Garuda Indonesia.</w:t>
      </w:r>
      <w:proofErr w:type="gramEnd"/>
      <w:r w:rsidRPr="0073192E">
        <w:rPr>
          <w:rFonts w:ascii="Times New Roman" w:hAnsi="Times New Roman" w:cs="Times New Roman"/>
          <w:sz w:val="24"/>
          <w:szCs w:val="24"/>
        </w:rPr>
        <w:t xml:space="preserve"> ------------------------------------------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6</w:t>
      </w:r>
      <w:r w:rsidR="004A663A" w:rsidRPr="0073192E">
        <w:rPr>
          <w:rFonts w:ascii="Times New Roman" w:hAnsi="Times New Roman" w:cs="Times New Roman"/>
          <w:sz w:val="24"/>
          <w:szCs w:val="24"/>
        </w:rPr>
        <w:t xml:space="preserve">.  2 (dua) lembar </w:t>
      </w:r>
      <w:proofErr w:type="gramStart"/>
      <w:r w:rsidR="004A663A" w:rsidRPr="0073192E">
        <w:rPr>
          <w:rFonts w:ascii="Times New Roman" w:hAnsi="Times New Roman" w:cs="Times New Roman"/>
          <w:sz w:val="24"/>
          <w:szCs w:val="24"/>
        </w:rPr>
        <w:t>surat</w:t>
      </w:r>
      <w:proofErr w:type="gramEnd"/>
      <w:r w:rsidR="004A663A" w:rsidRPr="0073192E">
        <w:rPr>
          <w:rFonts w:ascii="Times New Roman" w:hAnsi="Times New Roman" w:cs="Times New Roman"/>
          <w:sz w:val="24"/>
          <w:szCs w:val="24"/>
        </w:rPr>
        <w:t xml:space="preserve"> asli tanggal 8 September 2004 yang ditanda tangani oleh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POLLYCARPUS BHP yang ditujukan kepadaManager Operasi Penerbangan PI.</w:t>
      </w:r>
      <w:proofErr w:type="gramEnd"/>
      <w:r w:rsidRPr="0073192E">
        <w:rPr>
          <w:rFonts w:ascii="Times New Roman" w:hAnsi="Times New Roman" w:cs="Times New Roman"/>
          <w:sz w:val="24"/>
          <w:szCs w:val="24"/>
        </w:rPr>
        <w:t xml:space="preserv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Garuda Indonesia.</w:t>
      </w:r>
      <w:proofErr w:type="gramEnd"/>
      <w:r w:rsidRPr="0073192E">
        <w:rPr>
          <w:rFonts w:ascii="Times New Roman" w:hAnsi="Times New Roman" w:cs="Times New Roman"/>
          <w:sz w:val="24"/>
          <w:szCs w:val="24"/>
        </w:rPr>
        <w:t xml:space="preserve"> ---------------------------------------------------------------------------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7</w:t>
      </w:r>
      <w:r w:rsidR="004A663A" w:rsidRPr="0073192E">
        <w:rPr>
          <w:rFonts w:ascii="Times New Roman" w:hAnsi="Times New Roman" w:cs="Times New Roman"/>
          <w:sz w:val="24"/>
          <w:szCs w:val="24"/>
        </w:rPr>
        <w:t xml:space="preserve">.  1 (satu) Bundel Asli Surat tanggal 8 September 2004 yang ditujukan kepada </w:t>
      </w:r>
    </w:p>
    <w:p w:rsidR="004A663A" w:rsidRPr="009E06E7" w:rsidRDefault="004A663A" w:rsidP="009E06E7">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lastRenderedPageBreak/>
        <w:t xml:space="preserve">Bapak VP. CORPORATE SECURITY PT. GARUDA INDONESIA yang ditanda </w:t>
      </w:r>
      <w:r w:rsidR="009E06E7">
        <w:rPr>
          <w:rFonts w:ascii="Times New Roman" w:hAnsi="Times New Roman" w:cs="Times New Roman"/>
          <w:sz w:val="24"/>
          <w:szCs w:val="24"/>
        </w:rPr>
        <w:t>tangani oleh TERDAKW</w:t>
      </w:r>
      <w:r w:rsidRPr="009E06E7">
        <w:rPr>
          <w:rFonts w:ascii="Times New Roman" w:hAnsi="Times New Roman" w:cs="Times New Roman"/>
          <w:sz w:val="24"/>
          <w:szCs w:val="24"/>
        </w:rPr>
        <w:t xml:space="preserve">A POLLYCARPUS BUDIHARI PRIYANTO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BHP/522659 tentang Laporan Penugasan PDZ-2270/04.</w:t>
      </w:r>
      <w:proofErr w:type="gramEnd"/>
      <w:r w:rsidRPr="0073192E">
        <w:rPr>
          <w:rFonts w:ascii="Times New Roman" w:hAnsi="Times New Roman" w:cs="Times New Roman"/>
          <w:sz w:val="24"/>
          <w:szCs w:val="24"/>
        </w:rPr>
        <w:t xml:space="preserve"> ------------------------------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8</w:t>
      </w:r>
      <w:r w:rsidR="004A663A" w:rsidRPr="0073192E">
        <w:rPr>
          <w:rFonts w:ascii="Times New Roman" w:hAnsi="Times New Roman" w:cs="Times New Roman"/>
          <w:sz w:val="24"/>
          <w:szCs w:val="24"/>
        </w:rPr>
        <w:t xml:space="preserve">.  1 (satu) buah ID Card An. POL. BUDlliARI PRIYANTO No.522659 Jabatan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Aviation Security dikeluarkan pada tanggal 16 Juni 2004 yang ditanda tangani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oleh</w:t>
      </w:r>
      <w:proofErr w:type="gramEnd"/>
      <w:r w:rsidRPr="0073192E">
        <w:rPr>
          <w:rFonts w:ascii="Times New Roman" w:hAnsi="Times New Roman" w:cs="Times New Roman"/>
          <w:sz w:val="24"/>
          <w:szCs w:val="24"/>
        </w:rPr>
        <w:t xml:space="preserve"> VP.HR.MANAGEMENT DAAN ACHMAD. ------------------------------------ </w:t>
      </w:r>
    </w:p>
    <w:p w:rsidR="004A663A" w:rsidRPr="0073192E" w:rsidRDefault="009E06E7"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9</w:t>
      </w:r>
      <w:r w:rsidR="004A663A" w:rsidRPr="0073192E">
        <w:rPr>
          <w:rFonts w:ascii="Times New Roman" w:hAnsi="Times New Roman" w:cs="Times New Roman"/>
          <w:sz w:val="24"/>
          <w:szCs w:val="24"/>
        </w:rPr>
        <w:t xml:space="preserve">. 1 (satu) lembar Asli Tax Invoice Novotel Apollo Singapore An. TERDAKWA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POLLYCARPUS BUDIHARI PRIYANTO F/O Garuda GA 826 Room No.1618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tiba</w:t>
      </w:r>
      <w:proofErr w:type="gramEnd"/>
      <w:r w:rsidRPr="0073192E">
        <w:rPr>
          <w:rFonts w:ascii="Times New Roman" w:hAnsi="Times New Roman" w:cs="Times New Roman"/>
          <w:sz w:val="24"/>
          <w:szCs w:val="24"/>
        </w:rPr>
        <w:t xml:space="preserve"> tanggal 6 September 2004 berangkat tanggal 7 September 2004. --------------- </w:t>
      </w:r>
    </w:p>
    <w:p w:rsidR="004A663A" w:rsidRPr="00D10E64" w:rsidRDefault="00D10E64" w:rsidP="00D10E64">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0</w:t>
      </w:r>
      <w:r w:rsidR="004A663A" w:rsidRPr="0073192E">
        <w:rPr>
          <w:rFonts w:ascii="Times New Roman" w:hAnsi="Times New Roman" w:cs="Times New Roman"/>
          <w:sz w:val="24"/>
          <w:szCs w:val="24"/>
        </w:rPr>
        <w:t xml:space="preserve">. Monthly Schedule Original atasnama TERDAKWA POLLYCARPUS </w:t>
      </w:r>
      <w:r w:rsidR="004A663A" w:rsidRPr="00D10E64">
        <w:rPr>
          <w:rFonts w:ascii="Times New Roman" w:hAnsi="Times New Roman" w:cs="Times New Roman"/>
          <w:sz w:val="24"/>
          <w:szCs w:val="24"/>
        </w:rPr>
        <w:t xml:space="preserve">BUDIHARI PRIYANTO tanggal 1 Agustus s/d 26 September 2004. --------------- </w:t>
      </w:r>
    </w:p>
    <w:p w:rsidR="004A663A" w:rsidRPr="0073192E" w:rsidRDefault="00D10E64"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1</w:t>
      </w:r>
      <w:r w:rsidR="004A663A" w:rsidRPr="0073192E">
        <w:rPr>
          <w:rFonts w:ascii="Times New Roman" w:hAnsi="Times New Roman" w:cs="Times New Roman"/>
          <w:sz w:val="24"/>
          <w:szCs w:val="24"/>
        </w:rPr>
        <w:t xml:space="preserve">. 1 (satu) Bundel asli Kininklijke Merechaussee </w:t>
      </w:r>
      <w:proofErr w:type="gramStart"/>
      <w:r w:rsidR="004A663A" w:rsidRPr="0073192E">
        <w:rPr>
          <w:rFonts w:ascii="Times New Roman" w:hAnsi="Times New Roman" w:cs="Times New Roman"/>
          <w:sz w:val="24"/>
          <w:szCs w:val="24"/>
        </w:rPr>
        <w:t>Distric  Schiphol</w:t>
      </w:r>
      <w:proofErr w:type="gramEnd"/>
      <w:r w:rsidR="004A663A" w:rsidRPr="0073192E">
        <w:rPr>
          <w:rFonts w:ascii="Times New Roman" w:hAnsi="Times New Roman" w:cs="Times New Roman"/>
          <w:sz w:val="24"/>
          <w:szCs w:val="24"/>
        </w:rPr>
        <w:t xml:space="preserve"> Algemene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Recherche, Dossier Onderzoek Niet Batuur</w:t>
      </w:r>
      <w:proofErr w:type="gramStart"/>
      <w:r w:rsidRPr="0073192E">
        <w:rPr>
          <w:rFonts w:ascii="Times New Roman" w:hAnsi="Times New Roman" w:cs="Times New Roman"/>
          <w:sz w:val="24"/>
          <w:szCs w:val="24"/>
        </w:rPr>
        <w:t>]ijke</w:t>
      </w:r>
      <w:proofErr w:type="gramEnd"/>
      <w:r w:rsidRPr="0073192E">
        <w:rPr>
          <w:rFonts w:ascii="Times New Roman" w:hAnsi="Times New Roman" w:cs="Times New Roman"/>
          <w:sz w:val="24"/>
          <w:szCs w:val="24"/>
        </w:rPr>
        <w:t xml:space="preserve"> Dood MUNIR Geboren : 08-12-1965 te malang, Indonesia. ----------------------------------------------------------------- </w:t>
      </w:r>
    </w:p>
    <w:p w:rsidR="004A663A" w:rsidRPr="0073192E" w:rsidRDefault="00D10E64"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2</w:t>
      </w:r>
      <w:r w:rsidR="004A663A" w:rsidRPr="0073192E">
        <w:rPr>
          <w:rFonts w:ascii="Times New Roman" w:hAnsi="Times New Roman" w:cs="Times New Roman"/>
          <w:sz w:val="24"/>
          <w:szCs w:val="24"/>
        </w:rPr>
        <w:t xml:space="preserve">. Copy </w:t>
      </w:r>
      <w:proofErr w:type="gramStart"/>
      <w:r w:rsidR="004A663A" w:rsidRPr="0073192E">
        <w:rPr>
          <w:rFonts w:ascii="Times New Roman" w:hAnsi="Times New Roman" w:cs="Times New Roman"/>
          <w:sz w:val="24"/>
          <w:szCs w:val="24"/>
        </w:rPr>
        <w:t>surat</w:t>
      </w:r>
      <w:proofErr w:type="gramEnd"/>
      <w:r w:rsidR="004A663A" w:rsidRPr="0073192E">
        <w:rPr>
          <w:rFonts w:ascii="Times New Roman" w:hAnsi="Times New Roman" w:cs="Times New Roman"/>
          <w:sz w:val="24"/>
          <w:szCs w:val="24"/>
        </w:rPr>
        <w:t xml:space="preserve"> “Verslag betreffende een niet natuurlijke dood”, yang dikeluarkan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oleh</w:t>
      </w:r>
      <w:proofErr w:type="gramEnd"/>
      <w:r w:rsidRPr="0073192E">
        <w:rPr>
          <w:rFonts w:ascii="Times New Roman" w:hAnsi="Times New Roman" w:cs="Times New Roman"/>
          <w:sz w:val="24"/>
          <w:szCs w:val="24"/>
        </w:rPr>
        <w:t xml:space="preserve"> HB Dmmen selaku “de Officer van Justitie in het arrondissement Haarlem”,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7 September 2004</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w:t>
      </w:r>
    </w:p>
    <w:p w:rsidR="004A663A" w:rsidRPr="0073192E" w:rsidRDefault="00D10E64"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3</w:t>
      </w:r>
      <w:r w:rsidR="004A663A" w:rsidRPr="0073192E">
        <w:rPr>
          <w:rFonts w:ascii="Times New Roman" w:hAnsi="Times New Roman" w:cs="Times New Roman"/>
          <w:sz w:val="24"/>
          <w:szCs w:val="24"/>
        </w:rPr>
        <w:t xml:space="preserve">. Surat “Voorlopige Bevindungen” yang dikeluarkan oleh dr R. VISSER selaku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Patholoog dari Menisterie van Justitie-Nederlands Forensich Instituut, di Rijkwijk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8 September 2004</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w:t>
      </w:r>
    </w:p>
    <w:p w:rsidR="004A663A" w:rsidRPr="00D10E64" w:rsidRDefault="00D10E64" w:rsidP="00D10E64">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4</w:t>
      </w:r>
      <w:r w:rsidR="004A663A" w:rsidRPr="0073192E">
        <w:rPr>
          <w:rFonts w:ascii="Times New Roman" w:hAnsi="Times New Roman" w:cs="Times New Roman"/>
          <w:sz w:val="24"/>
          <w:szCs w:val="24"/>
        </w:rPr>
        <w:t xml:space="preserve">. 16 (enam belas) halaman berisikan foto-foto jenasah Mr. MUNIR selama Sectie </w:t>
      </w:r>
      <w:r w:rsidR="004A663A" w:rsidRPr="00D10E64">
        <w:rPr>
          <w:rFonts w:ascii="Times New Roman" w:hAnsi="Times New Roman" w:cs="Times New Roman"/>
          <w:sz w:val="24"/>
          <w:szCs w:val="24"/>
        </w:rPr>
        <w:t xml:space="preserve">tanggal 8 September 2004. ----------------------------------------------------------------- </w:t>
      </w:r>
    </w:p>
    <w:p w:rsidR="004A663A" w:rsidRPr="008715DD" w:rsidRDefault="00D10E64" w:rsidP="008715DD">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4A663A" w:rsidRPr="0073192E">
        <w:rPr>
          <w:rFonts w:ascii="Times New Roman" w:hAnsi="Times New Roman" w:cs="Times New Roman"/>
          <w:sz w:val="24"/>
          <w:szCs w:val="24"/>
        </w:rPr>
        <w:t xml:space="preserve">Surat dari dr </w:t>
      </w:r>
      <w:r w:rsidR="008715DD">
        <w:rPr>
          <w:rFonts w:ascii="Times New Roman" w:hAnsi="Times New Roman" w:cs="Times New Roman"/>
          <w:sz w:val="24"/>
          <w:szCs w:val="24"/>
        </w:rPr>
        <w:t>R. VISSER dari NFI kepada E</w:t>
      </w:r>
      <w:r w:rsidR="004A663A" w:rsidRPr="0073192E">
        <w:rPr>
          <w:rFonts w:ascii="Times New Roman" w:hAnsi="Times New Roman" w:cs="Times New Roman"/>
          <w:sz w:val="24"/>
          <w:szCs w:val="24"/>
        </w:rPr>
        <w:t xml:space="preserve">VISSER Mr. Arrondissementsparket </w:t>
      </w:r>
      <w:r w:rsidR="004A663A" w:rsidRPr="008715DD">
        <w:rPr>
          <w:rFonts w:ascii="Times New Roman" w:hAnsi="Times New Roman" w:cs="Times New Roman"/>
          <w:sz w:val="24"/>
          <w:szCs w:val="24"/>
        </w:rPr>
        <w:t>Haarlem tanggal 13 Oktober 2004</w:t>
      </w:r>
      <w:proofErr w:type="gramStart"/>
      <w:r w:rsidR="004A663A" w:rsidRPr="008715DD">
        <w:rPr>
          <w:rFonts w:ascii="Times New Roman" w:hAnsi="Times New Roman" w:cs="Times New Roman"/>
          <w:sz w:val="24"/>
          <w:szCs w:val="24"/>
        </w:rPr>
        <w:t>.--------------------------------------------------------</w:t>
      </w:r>
      <w:proofErr w:type="gramEnd"/>
      <w:r w:rsidR="004A663A" w:rsidRPr="008715DD">
        <w:rPr>
          <w:rFonts w:ascii="Times New Roman" w:hAnsi="Times New Roman" w:cs="Times New Roman"/>
          <w:sz w:val="24"/>
          <w:szCs w:val="24"/>
        </w:rPr>
        <w:t xml:space="preserve"> </w:t>
      </w:r>
    </w:p>
    <w:p w:rsidR="004A663A" w:rsidRPr="008715DD" w:rsidRDefault="008715DD" w:rsidP="008715DD">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6</w:t>
      </w:r>
      <w:r w:rsidR="004A663A" w:rsidRPr="0073192E">
        <w:rPr>
          <w:rFonts w:ascii="Times New Roman" w:hAnsi="Times New Roman" w:cs="Times New Roman"/>
          <w:sz w:val="24"/>
          <w:szCs w:val="24"/>
        </w:rPr>
        <w:t>.</w:t>
      </w:r>
      <w:r>
        <w:rPr>
          <w:rFonts w:ascii="Times New Roman" w:hAnsi="Times New Roman" w:cs="Times New Roman"/>
          <w:sz w:val="24"/>
          <w:szCs w:val="24"/>
          <w:lang w:val="id-ID"/>
        </w:rPr>
        <w:t xml:space="preserve"> </w:t>
      </w:r>
      <w:r w:rsidR="004A663A" w:rsidRPr="0073192E">
        <w:rPr>
          <w:rFonts w:ascii="Times New Roman" w:hAnsi="Times New Roman" w:cs="Times New Roman"/>
          <w:sz w:val="24"/>
          <w:szCs w:val="24"/>
        </w:rPr>
        <w:t xml:space="preserve"> Surat hasil pemeriksaan postmortem Pro Justitia No.04-419/R 102 dibuat oleh dr </w:t>
      </w:r>
      <w:r w:rsidR="004A663A" w:rsidRPr="008715DD">
        <w:rPr>
          <w:rFonts w:ascii="Times New Roman" w:hAnsi="Times New Roman" w:cs="Times New Roman"/>
          <w:sz w:val="24"/>
          <w:szCs w:val="24"/>
        </w:rPr>
        <w:t>R. VISSER dari Ministerie van Justitie-Nederlands Forensisch Intituut tanggal13 oktober 2004</w:t>
      </w:r>
      <w:proofErr w:type="gramStart"/>
      <w:r w:rsidR="004A663A" w:rsidRPr="008715DD">
        <w:rPr>
          <w:rFonts w:ascii="Times New Roman" w:hAnsi="Times New Roman" w:cs="Times New Roman"/>
          <w:sz w:val="24"/>
          <w:szCs w:val="24"/>
        </w:rPr>
        <w:t>.---------------------------------------------------------------------------------</w:t>
      </w:r>
      <w:proofErr w:type="gramEnd"/>
      <w:r w:rsidR="004A663A" w:rsidRPr="008715DD">
        <w:rPr>
          <w:rFonts w:ascii="Times New Roman" w:hAnsi="Times New Roman" w:cs="Times New Roman"/>
          <w:sz w:val="24"/>
          <w:szCs w:val="24"/>
        </w:rPr>
        <w:t xml:space="preserve"> </w:t>
      </w:r>
    </w:p>
    <w:p w:rsidR="004A663A" w:rsidRPr="008715DD" w:rsidRDefault="008715DD" w:rsidP="008715DD">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7</w:t>
      </w:r>
      <w:r w:rsidR="004A663A" w:rsidRPr="0073192E">
        <w:rPr>
          <w:rFonts w:ascii="Times New Roman" w:hAnsi="Times New Roman" w:cs="Times New Roman"/>
          <w:sz w:val="24"/>
          <w:szCs w:val="24"/>
        </w:rPr>
        <w:t>.</w:t>
      </w:r>
      <w:r>
        <w:rPr>
          <w:rFonts w:ascii="Times New Roman" w:hAnsi="Times New Roman" w:cs="Times New Roman"/>
          <w:sz w:val="24"/>
          <w:szCs w:val="24"/>
          <w:lang w:val="id-ID"/>
        </w:rPr>
        <w:t xml:space="preserve"> </w:t>
      </w:r>
      <w:r w:rsidR="004A663A" w:rsidRPr="0073192E">
        <w:rPr>
          <w:rFonts w:ascii="Times New Roman" w:hAnsi="Times New Roman" w:cs="Times New Roman"/>
          <w:sz w:val="24"/>
          <w:szCs w:val="24"/>
        </w:rPr>
        <w:t xml:space="preserve"> Surat “Deskundigenrapport, voorlopig rapport” yang dikeluarkan oleh </w:t>
      </w:r>
      <w:proofErr w:type="gramStart"/>
      <w:r w:rsidR="004A663A" w:rsidRPr="0073192E">
        <w:rPr>
          <w:rFonts w:ascii="Times New Roman" w:hAnsi="Times New Roman" w:cs="Times New Roman"/>
          <w:sz w:val="24"/>
          <w:szCs w:val="24"/>
        </w:rPr>
        <w:t>dr</w:t>
      </w:r>
      <w:proofErr w:type="gramEnd"/>
      <w:r w:rsidR="004A663A" w:rsidRPr="0073192E">
        <w:rPr>
          <w:rFonts w:ascii="Times New Roman" w:hAnsi="Times New Roman" w:cs="Times New Roman"/>
          <w:sz w:val="24"/>
          <w:szCs w:val="24"/>
        </w:rPr>
        <w:t xml:space="preserve">. K.J. </w:t>
      </w:r>
      <w:r w:rsidR="004A663A" w:rsidRPr="008715DD">
        <w:rPr>
          <w:rFonts w:ascii="Times New Roman" w:hAnsi="Times New Roman" w:cs="Times New Roman"/>
          <w:sz w:val="24"/>
          <w:szCs w:val="24"/>
        </w:rPr>
        <w:t xml:space="preserve">LUSTHOV, apotheker - toxicoloog dari Mirusterie van Justitie - Nederlands </w:t>
      </w:r>
    </w:p>
    <w:p w:rsidR="004A663A" w:rsidRPr="008715DD" w:rsidRDefault="004A663A" w:rsidP="008715DD">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Forensisch Intituut, Zaaknurnmer 2004.09.08.036, Uw kenmerk BPS/XPOL </w:t>
      </w:r>
      <w:proofErr w:type="gramStart"/>
      <w:r w:rsidRPr="008715DD">
        <w:rPr>
          <w:rFonts w:ascii="Times New Roman" w:hAnsi="Times New Roman" w:cs="Times New Roman"/>
          <w:sz w:val="24"/>
          <w:szCs w:val="24"/>
        </w:rPr>
        <w:t>Nummer :</w:t>
      </w:r>
      <w:proofErr w:type="gramEnd"/>
      <w:r w:rsidRPr="008715DD">
        <w:rPr>
          <w:rFonts w:ascii="Times New Roman" w:hAnsi="Times New Roman" w:cs="Times New Roman"/>
          <w:sz w:val="24"/>
          <w:szCs w:val="24"/>
        </w:rPr>
        <w:t xml:space="preserve"> PL278C/04-08133, Sectie Nummner : 2004419, tanggal 1 Oktober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2004. ------------------------------------------------------------------------------------------ </w:t>
      </w:r>
    </w:p>
    <w:p w:rsidR="004A663A" w:rsidRPr="0073192E" w:rsidRDefault="008715DD" w:rsidP="004A663A">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8</w:t>
      </w:r>
      <w:r w:rsidR="004A663A" w:rsidRPr="0073192E">
        <w:rPr>
          <w:rFonts w:ascii="Times New Roman" w:hAnsi="Times New Roman" w:cs="Times New Roman"/>
          <w:sz w:val="24"/>
          <w:szCs w:val="24"/>
        </w:rPr>
        <w:t>. Surat “Deskundigenrapport</w:t>
      </w:r>
      <w:proofErr w:type="gramStart"/>
      <w:r w:rsidR="004A663A" w:rsidRPr="0073192E">
        <w:rPr>
          <w:rFonts w:ascii="Times New Roman" w:hAnsi="Times New Roman" w:cs="Times New Roman"/>
          <w:sz w:val="24"/>
          <w:szCs w:val="24"/>
        </w:rPr>
        <w:t>,voorlopig</w:t>
      </w:r>
      <w:proofErr w:type="gramEnd"/>
      <w:r w:rsidR="004A663A" w:rsidRPr="0073192E">
        <w:rPr>
          <w:rFonts w:ascii="Times New Roman" w:hAnsi="Times New Roman" w:cs="Times New Roman"/>
          <w:sz w:val="24"/>
          <w:szCs w:val="24"/>
        </w:rPr>
        <w:t xml:space="preserve"> rapport” yang  dikeluarkan oleh dr.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K.J.LUSTHOV, apotheker-toxicoloog dari Ministerie van Justitie - Nederlands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Forensisch intituut, Zaaknummer 2004.09.08.036, </w:t>
      </w:r>
      <w:proofErr w:type="gramStart"/>
      <w:r w:rsidRPr="0073192E">
        <w:rPr>
          <w:rFonts w:ascii="Times New Roman" w:hAnsi="Times New Roman" w:cs="Times New Roman"/>
          <w:sz w:val="24"/>
          <w:szCs w:val="24"/>
        </w:rPr>
        <w:t>Uw</w:t>
      </w:r>
      <w:proofErr w:type="gramEnd"/>
      <w:r w:rsidRPr="0073192E">
        <w:rPr>
          <w:rFonts w:ascii="Times New Roman" w:hAnsi="Times New Roman" w:cs="Times New Roman"/>
          <w:sz w:val="24"/>
          <w:szCs w:val="24"/>
        </w:rPr>
        <w:t xml:space="preserve"> kenmerk BPS/XPOL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proofErr w:type="gramStart"/>
      <w:r w:rsidRPr="0073192E">
        <w:rPr>
          <w:rFonts w:ascii="Times New Roman" w:hAnsi="Times New Roman" w:cs="Times New Roman"/>
          <w:sz w:val="24"/>
          <w:szCs w:val="24"/>
        </w:rPr>
        <w:t>Nummer :</w:t>
      </w:r>
      <w:proofErr w:type="gramEnd"/>
      <w:r w:rsidRPr="0073192E">
        <w:rPr>
          <w:rFonts w:ascii="Times New Roman" w:hAnsi="Times New Roman" w:cs="Times New Roman"/>
          <w:sz w:val="24"/>
          <w:szCs w:val="24"/>
        </w:rPr>
        <w:t xml:space="preserve"> PL278C/04-08133, Sectie Nummer : 2004419, tanggal 4 Nopember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2004. ------------------------------------------------------------------------------------------ </w:t>
      </w:r>
    </w:p>
    <w:p w:rsidR="004A663A" w:rsidRPr="00E50123" w:rsidRDefault="00E50123" w:rsidP="00E50123">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19</w:t>
      </w:r>
      <w:r w:rsidR="004A663A" w:rsidRPr="0073192E">
        <w:rPr>
          <w:rFonts w:ascii="Times New Roman" w:hAnsi="Times New Roman" w:cs="Times New Roman"/>
          <w:sz w:val="24"/>
          <w:szCs w:val="24"/>
        </w:rPr>
        <w:t xml:space="preserve">. </w:t>
      </w:r>
      <w:proofErr w:type="gramStart"/>
      <w:r w:rsidR="004A663A" w:rsidRPr="0073192E">
        <w:rPr>
          <w:rFonts w:ascii="Times New Roman" w:hAnsi="Times New Roman" w:cs="Times New Roman"/>
          <w:sz w:val="24"/>
          <w:szCs w:val="24"/>
        </w:rPr>
        <w:t xml:space="preserve">Copy Surat Tanda Penyerahan berkas yang sudah di legalisir dari Ministerie van </w:t>
      </w:r>
      <w:r w:rsidR="004A663A" w:rsidRPr="00E50123">
        <w:rPr>
          <w:rFonts w:ascii="Times New Roman" w:hAnsi="Times New Roman" w:cs="Times New Roman"/>
          <w:sz w:val="24"/>
          <w:szCs w:val="24"/>
        </w:rPr>
        <w:t>Justitie kepada Keduataan Besar Republik Indonesia tangal 25 November 2004.--</w:t>
      </w:r>
      <w:proofErr w:type="gramEnd"/>
      <w:r w:rsidR="004A663A" w:rsidRPr="00E50123">
        <w:rPr>
          <w:rFonts w:ascii="Times New Roman" w:hAnsi="Times New Roman" w:cs="Times New Roman"/>
          <w:sz w:val="24"/>
          <w:szCs w:val="24"/>
        </w:rPr>
        <w:t xml:space="preserve"> </w:t>
      </w:r>
    </w:p>
    <w:p w:rsidR="004A663A" w:rsidRPr="00E50123" w:rsidRDefault="00E50123" w:rsidP="00E50123">
      <w:pPr>
        <w:pStyle w:val="ListParagraph"/>
        <w:tabs>
          <w:tab w:val="left" w:pos="993"/>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0</w:t>
      </w:r>
      <w:r w:rsidR="004A663A" w:rsidRPr="0073192E">
        <w:rPr>
          <w:rFonts w:ascii="Times New Roman" w:hAnsi="Times New Roman" w:cs="Times New Roman"/>
          <w:sz w:val="24"/>
          <w:szCs w:val="24"/>
        </w:rPr>
        <w:t xml:space="preserve">. 1 (satu) buah Hand Phone merek NOKIA casing coklat hitam berikut nomor kartu </w:t>
      </w:r>
      <w:r w:rsidR="004A663A" w:rsidRPr="00E50123">
        <w:rPr>
          <w:rFonts w:ascii="Times New Roman" w:hAnsi="Times New Roman" w:cs="Times New Roman"/>
          <w:sz w:val="24"/>
          <w:szCs w:val="24"/>
        </w:rPr>
        <w:t>(Sim Card) nomor 081596690617</w:t>
      </w:r>
      <w:proofErr w:type="gramStart"/>
      <w:r w:rsidR="004A663A" w:rsidRPr="00E50123">
        <w:rPr>
          <w:rFonts w:ascii="Times New Roman" w:hAnsi="Times New Roman" w:cs="Times New Roman"/>
          <w:sz w:val="24"/>
          <w:szCs w:val="24"/>
        </w:rPr>
        <w:t>.--------------------------------------------------------</w:t>
      </w:r>
      <w:proofErr w:type="gramEnd"/>
      <w:r w:rsidR="004A663A" w:rsidRPr="00E50123">
        <w:rPr>
          <w:rFonts w:ascii="Times New Roman" w:hAnsi="Times New Roman" w:cs="Times New Roman"/>
          <w:sz w:val="24"/>
          <w:szCs w:val="24"/>
        </w:rPr>
        <w:t xml:space="preserv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22. 1 (satu) eksemplar foto copy dilegalisir General Declaration penerbangan Jakarta</w:t>
      </w:r>
      <w:r w:rsidR="00E50123">
        <w:rPr>
          <w:rFonts w:ascii="Times New Roman" w:hAnsi="Times New Roman" w:cs="Times New Roman"/>
          <w:sz w:val="24"/>
          <w:szCs w:val="24"/>
          <w:lang w:val="id-ID"/>
        </w:rPr>
        <w:t xml:space="preserve"> </w:t>
      </w:r>
      <w:r w:rsidRPr="0073192E">
        <w:rPr>
          <w:rFonts w:ascii="Times New Roman" w:hAnsi="Times New Roman" w:cs="Times New Roman"/>
          <w:sz w:val="24"/>
          <w:szCs w:val="24"/>
        </w:rPr>
        <w:t xml:space="preserve">Singapura tanggal 6 September 2004. ---------------------------------------------------- </w:t>
      </w:r>
    </w:p>
    <w:p w:rsidR="004A663A" w:rsidRPr="00E50123" w:rsidRDefault="004A663A" w:rsidP="00E50123">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lastRenderedPageBreak/>
        <w:t xml:space="preserve">23. 1 (Satu) eksemplar asli General Declaration penerbangan Singapura-Amsterdam </w:t>
      </w:r>
      <w:r w:rsidRPr="00E50123">
        <w:rPr>
          <w:rFonts w:ascii="Times New Roman" w:hAnsi="Times New Roman" w:cs="Times New Roman"/>
          <w:sz w:val="24"/>
          <w:szCs w:val="24"/>
        </w:rPr>
        <w:t xml:space="preserve">tanggal 7 September 2004. -----------------------------------------------------------------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24. Satu buah buku Memo Pad milikTerdakwa POLLYCARPUS. ----------------------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25. Note Book Merek Acer Travel Mate seri 4000 Model ZL I berikut tasnya</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26. Hand Phone Merek Nokia 9210, CE 168 type RAE-3N</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27. Simcard Nomor Telkomsel No. 6210100013006566</w:t>
      </w:r>
      <w:proofErr w:type="gramStart"/>
      <w:r w:rsidRPr="0073192E">
        <w:rPr>
          <w:rFonts w:ascii="Times New Roman" w:hAnsi="Times New Roman" w:cs="Times New Roman"/>
          <w:sz w:val="24"/>
          <w:szCs w:val="24"/>
        </w:rPr>
        <w:t>.----------------------------------</w:t>
      </w:r>
      <w:proofErr w:type="gramEnd"/>
      <w:r w:rsidRPr="0073192E">
        <w:rPr>
          <w:rFonts w:ascii="Times New Roman" w:hAnsi="Times New Roman" w:cs="Times New Roman"/>
          <w:sz w:val="24"/>
          <w:szCs w:val="24"/>
        </w:rPr>
        <w:t xml:space="preserve">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28. Pakaian yang dikenakan korban MUNIR</w:t>
      </w:r>
      <w:proofErr w:type="gramStart"/>
      <w:r w:rsidRPr="0073192E">
        <w:rPr>
          <w:rFonts w:ascii="Times New Roman" w:hAnsi="Times New Roman" w:cs="Times New Roman"/>
          <w:sz w:val="24"/>
          <w:szCs w:val="24"/>
        </w:rPr>
        <w:t>,SH</w:t>
      </w:r>
      <w:proofErr w:type="gramEnd"/>
      <w:r w:rsidRPr="0073192E">
        <w:rPr>
          <w:rFonts w:ascii="Times New Roman" w:hAnsi="Times New Roman" w:cs="Times New Roman"/>
          <w:sz w:val="24"/>
          <w:szCs w:val="24"/>
        </w:rPr>
        <w:t xml:space="preserve"> pada penerbangan JakartaSingapura-Amsterdam. --------------------------------------------------------------------- </w:t>
      </w:r>
    </w:p>
    <w:p w:rsidR="004A663A" w:rsidRPr="0073192E" w:rsidRDefault="004A663A" w:rsidP="004A663A">
      <w:pPr>
        <w:pStyle w:val="ListParagraph"/>
        <w:tabs>
          <w:tab w:val="left" w:pos="993"/>
        </w:tabs>
        <w:spacing w:after="0" w:line="240" w:lineRule="auto"/>
        <w:ind w:left="1134"/>
        <w:jc w:val="both"/>
        <w:rPr>
          <w:rFonts w:ascii="Times New Roman" w:hAnsi="Times New Roman" w:cs="Times New Roman"/>
          <w:sz w:val="24"/>
          <w:szCs w:val="24"/>
        </w:rPr>
      </w:pPr>
      <w:r w:rsidRPr="0073192E">
        <w:rPr>
          <w:rFonts w:ascii="Times New Roman" w:hAnsi="Times New Roman" w:cs="Times New Roman"/>
          <w:sz w:val="24"/>
          <w:szCs w:val="24"/>
        </w:rPr>
        <w:t xml:space="preserve">Di kembalikan kepada Penuntut Umum untuk dijadikan barang bukti dalam perkara </w:t>
      </w:r>
    </w:p>
    <w:p w:rsidR="004A663A" w:rsidRPr="00204036" w:rsidRDefault="004A663A" w:rsidP="00204036">
      <w:pPr>
        <w:pStyle w:val="ListParagraph"/>
        <w:tabs>
          <w:tab w:val="left" w:pos="993"/>
        </w:tabs>
        <w:spacing w:after="0" w:line="240" w:lineRule="auto"/>
        <w:ind w:left="1134"/>
        <w:jc w:val="both"/>
        <w:rPr>
          <w:rFonts w:ascii="Times New Roman" w:hAnsi="Times New Roman" w:cs="Times New Roman"/>
          <w:sz w:val="24"/>
          <w:szCs w:val="24"/>
          <w:lang w:val="id-ID"/>
        </w:rPr>
      </w:pPr>
      <w:proofErr w:type="gramStart"/>
      <w:r w:rsidRPr="0073192E">
        <w:rPr>
          <w:rFonts w:ascii="Times New Roman" w:hAnsi="Times New Roman" w:cs="Times New Roman"/>
          <w:sz w:val="24"/>
          <w:szCs w:val="24"/>
        </w:rPr>
        <w:t>lain</w:t>
      </w:r>
      <w:proofErr w:type="gramEnd"/>
      <w:r w:rsidRPr="0073192E">
        <w:rPr>
          <w:rFonts w:ascii="Times New Roman" w:hAnsi="Times New Roman" w:cs="Times New Roman"/>
          <w:sz w:val="24"/>
          <w:szCs w:val="24"/>
        </w:rPr>
        <w:t>. ------------------------------------------------------------------------------------------------</w:t>
      </w:r>
    </w:p>
    <w:p w:rsidR="004A663A" w:rsidRDefault="004A663A" w:rsidP="004A663A">
      <w:pPr>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Dari uraian tersebut penyusun</w:t>
      </w:r>
      <w:r w:rsidRPr="00AE0DA5">
        <w:rPr>
          <w:rFonts w:ascii="Times New Roman" w:hAnsi="Times New Roman" w:cs="Times New Roman"/>
          <w:sz w:val="24"/>
          <w:szCs w:val="24"/>
        </w:rPr>
        <w:t xml:space="preserve"> berpendapat bahwa peranan dari Visum </w:t>
      </w:r>
      <w:proofErr w:type="gramStart"/>
      <w:r w:rsidRPr="00AE0DA5">
        <w:rPr>
          <w:rFonts w:ascii="Times New Roman" w:hAnsi="Times New Roman" w:cs="Times New Roman"/>
          <w:sz w:val="24"/>
          <w:szCs w:val="24"/>
        </w:rPr>
        <w:t>et</w:t>
      </w:r>
      <w:proofErr w:type="gramEnd"/>
      <w:r w:rsidRPr="00AE0DA5">
        <w:rPr>
          <w:rFonts w:ascii="Times New Roman" w:hAnsi="Times New Roman" w:cs="Times New Roman"/>
          <w:sz w:val="24"/>
          <w:szCs w:val="24"/>
        </w:rPr>
        <w:t xml:space="preserve"> repertum dalam kasus pembunuhan yang dilakukan menggunakan racun merupakan suatu alat bukti yang sah</w:t>
      </w:r>
      <w:r>
        <w:rPr>
          <w:rFonts w:ascii="Times New Roman" w:hAnsi="Times New Roman" w:cs="Times New Roman"/>
          <w:sz w:val="24"/>
          <w:szCs w:val="24"/>
        </w:rPr>
        <w:t>.</w:t>
      </w:r>
      <w:r w:rsidRPr="00AE0DA5">
        <w:rPr>
          <w:rFonts w:ascii="Times New Roman" w:hAnsi="Times New Roman" w:cs="Times New Roman"/>
          <w:sz w:val="24"/>
          <w:szCs w:val="24"/>
        </w:rPr>
        <w:t xml:space="preserve"> </w:t>
      </w:r>
      <w:proofErr w:type="gramStart"/>
      <w:r w:rsidRPr="00AE0DA5">
        <w:rPr>
          <w:rFonts w:ascii="Times New Roman" w:hAnsi="Times New Roman" w:cs="Times New Roman"/>
          <w:sz w:val="24"/>
          <w:szCs w:val="24"/>
        </w:rPr>
        <w:t>karena</w:t>
      </w:r>
      <w:proofErr w:type="gramEnd"/>
      <w:r w:rsidRPr="00AE0DA5">
        <w:rPr>
          <w:rFonts w:ascii="Times New Roman" w:hAnsi="Times New Roman" w:cs="Times New Roman"/>
          <w:sz w:val="24"/>
          <w:szCs w:val="24"/>
        </w:rPr>
        <w:t xml:space="preserve"> merupakan keterangan yang telah diberikan atau dibuat oleh </w:t>
      </w:r>
      <w:r>
        <w:rPr>
          <w:rFonts w:ascii="Times New Roman" w:hAnsi="Times New Roman" w:cs="Times New Roman"/>
          <w:sz w:val="24"/>
          <w:szCs w:val="24"/>
        </w:rPr>
        <w:t>Dokter Ahli berdasarkan apa yang dilihat, diperiksa</w:t>
      </w:r>
      <w:r w:rsidRPr="00AE0DA5">
        <w:rPr>
          <w:rFonts w:ascii="Times New Roman" w:hAnsi="Times New Roman" w:cs="Times New Roman"/>
          <w:sz w:val="24"/>
          <w:szCs w:val="24"/>
        </w:rPr>
        <w:t xml:space="preserve"> terhadap korban dan juga berdasarkan keahlian yang dimilikinya</w:t>
      </w:r>
      <w:r>
        <w:rPr>
          <w:rFonts w:ascii="Times New Roman" w:hAnsi="Times New Roman" w:cs="Times New Roman"/>
          <w:sz w:val="24"/>
          <w:szCs w:val="24"/>
        </w:rPr>
        <w:t>. Dimana</w:t>
      </w:r>
      <w:r w:rsidRPr="00AE0DA5">
        <w:rPr>
          <w:rFonts w:ascii="Times New Roman" w:hAnsi="Times New Roman" w:cs="Times New Roman"/>
          <w:sz w:val="24"/>
          <w:szCs w:val="24"/>
        </w:rPr>
        <w:t xml:space="preserve"> fakta-fakta yang terungkap dalam persidangan berupa keterangan saksi-saksi dan </w:t>
      </w:r>
      <w:r>
        <w:rPr>
          <w:rFonts w:ascii="Times New Roman" w:hAnsi="Times New Roman" w:cs="Times New Roman"/>
          <w:sz w:val="24"/>
          <w:szCs w:val="24"/>
        </w:rPr>
        <w:t xml:space="preserve">barang </w:t>
      </w:r>
      <w:r w:rsidRPr="00AE0DA5">
        <w:rPr>
          <w:rFonts w:ascii="Times New Roman" w:hAnsi="Times New Roman" w:cs="Times New Roman"/>
          <w:sz w:val="24"/>
          <w:szCs w:val="24"/>
        </w:rPr>
        <w:t xml:space="preserve">bukti yang ada dalam BAP </w:t>
      </w:r>
      <w:proofErr w:type="gramStart"/>
      <w:r w:rsidRPr="00AE0DA5">
        <w:rPr>
          <w:rFonts w:ascii="Times New Roman" w:hAnsi="Times New Roman" w:cs="Times New Roman"/>
          <w:sz w:val="24"/>
          <w:szCs w:val="24"/>
        </w:rPr>
        <w:t>akan</w:t>
      </w:r>
      <w:proofErr w:type="gramEnd"/>
      <w:r w:rsidRPr="00AE0DA5">
        <w:rPr>
          <w:rFonts w:ascii="Times New Roman" w:hAnsi="Times New Roman" w:cs="Times New Roman"/>
          <w:sz w:val="24"/>
          <w:szCs w:val="24"/>
        </w:rPr>
        <w:t xml:space="preserve"> m</w:t>
      </w:r>
      <w:r>
        <w:rPr>
          <w:rFonts w:ascii="Times New Roman" w:hAnsi="Times New Roman" w:cs="Times New Roman"/>
          <w:sz w:val="24"/>
          <w:szCs w:val="24"/>
        </w:rPr>
        <w:t>eyakinkan h</w:t>
      </w:r>
      <w:r w:rsidRPr="00AE0DA5">
        <w:rPr>
          <w:rFonts w:ascii="Times New Roman" w:hAnsi="Times New Roman" w:cs="Times New Roman"/>
          <w:sz w:val="24"/>
          <w:szCs w:val="24"/>
        </w:rPr>
        <w:t>akim dalam memutuskan perkara.</w:t>
      </w:r>
    </w:p>
    <w:p w:rsidR="004A663A" w:rsidRDefault="004A663A" w:rsidP="004A663A">
      <w:pPr>
        <w:spacing w:after="0" w:line="480" w:lineRule="auto"/>
        <w:ind w:left="425"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Ol</w:t>
      </w:r>
      <w:r w:rsidRPr="00AE0DA5">
        <w:rPr>
          <w:rFonts w:ascii="Times New Roman" w:hAnsi="Times New Roman" w:cs="Times New Roman"/>
          <w:sz w:val="24"/>
          <w:szCs w:val="24"/>
        </w:rPr>
        <w:t xml:space="preserve">eh karena itu peranan Visum itu sendiri terhadap pembuktian </w:t>
      </w:r>
      <w:r>
        <w:rPr>
          <w:rFonts w:ascii="Times New Roman" w:hAnsi="Times New Roman" w:cs="Times New Roman"/>
          <w:sz w:val="24"/>
          <w:szCs w:val="24"/>
        </w:rPr>
        <w:t xml:space="preserve">dalam tindak pidana </w:t>
      </w:r>
      <w:r w:rsidRPr="00AE0DA5">
        <w:rPr>
          <w:rFonts w:ascii="Times New Roman" w:hAnsi="Times New Roman" w:cs="Times New Roman"/>
          <w:sz w:val="24"/>
          <w:szCs w:val="24"/>
        </w:rPr>
        <w:t xml:space="preserve">pembunuhan dengan racun sangat </w:t>
      </w:r>
      <w:r>
        <w:rPr>
          <w:rFonts w:ascii="Times New Roman" w:hAnsi="Times New Roman" w:cs="Times New Roman"/>
          <w:sz w:val="24"/>
          <w:szCs w:val="24"/>
        </w:rPr>
        <w:t>penting dan dibutuhkan agar</w:t>
      </w:r>
      <w:r w:rsidRPr="00AE0DA5">
        <w:rPr>
          <w:rFonts w:ascii="Times New Roman" w:hAnsi="Times New Roman" w:cs="Times New Roman"/>
          <w:sz w:val="24"/>
          <w:szCs w:val="24"/>
        </w:rPr>
        <w:t xml:space="preserve"> dapat memastikan</w:t>
      </w:r>
      <w:r>
        <w:rPr>
          <w:rFonts w:ascii="Times New Roman" w:hAnsi="Times New Roman" w:cs="Times New Roman"/>
          <w:sz w:val="24"/>
          <w:szCs w:val="24"/>
        </w:rPr>
        <w:t xml:space="preserve"> atau menentukan</w:t>
      </w:r>
      <w:r w:rsidRPr="00AE0DA5">
        <w:rPr>
          <w:rFonts w:ascii="Times New Roman" w:hAnsi="Times New Roman" w:cs="Times New Roman"/>
          <w:sz w:val="24"/>
          <w:szCs w:val="24"/>
        </w:rPr>
        <w:t xml:space="preserve"> apakah seseorang meninggal dunia disebabkan oleh racun atau bukan</w:t>
      </w:r>
      <w:r>
        <w:rPr>
          <w:rFonts w:ascii="Times New Roman" w:hAnsi="Times New Roman" w:cs="Times New Roman"/>
          <w:sz w:val="24"/>
          <w:szCs w:val="24"/>
        </w:rPr>
        <w:t>, sehingga Hakim dapat menetukan kesalahan dari terdakwa yang melakukan tindak pidana.</w:t>
      </w:r>
      <w:proofErr w:type="gramEnd"/>
    </w:p>
    <w:p w:rsidR="00204036" w:rsidRPr="000206A3" w:rsidRDefault="00204036" w:rsidP="00D80BBD">
      <w:pPr>
        <w:pStyle w:val="ListParagraph"/>
        <w:numPr>
          <w:ilvl w:val="0"/>
          <w:numId w:val="7"/>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Kekuatan Pembuktian Visum et Repertum </w:t>
      </w:r>
      <w:r w:rsidR="000206A3">
        <w:rPr>
          <w:rFonts w:ascii="Times New Roman" w:hAnsi="Times New Roman" w:cs="Times New Roman"/>
          <w:sz w:val="24"/>
          <w:szCs w:val="24"/>
          <w:lang w:val="id-ID"/>
        </w:rPr>
        <w:t>Dalam Tindak Pidana Pembunuhan Menurut Sistem Peradilan Pidana.</w:t>
      </w:r>
    </w:p>
    <w:p w:rsidR="000206A3" w:rsidRDefault="000206A3" w:rsidP="000206A3">
      <w:pPr>
        <w:spacing w:after="0" w:line="240" w:lineRule="auto"/>
        <w:ind w:left="360" w:firstLine="720"/>
        <w:jc w:val="both"/>
        <w:rPr>
          <w:rFonts w:ascii="Times New Roman" w:hAnsi="Times New Roman" w:cs="Times New Roman"/>
          <w:sz w:val="24"/>
          <w:szCs w:val="24"/>
        </w:rPr>
      </w:pPr>
      <w:r w:rsidRPr="00AE0DA5">
        <w:rPr>
          <w:rFonts w:ascii="Times New Roman" w:hAnsi="Times New Roman" w:cs="Times New Roman"/>
          <w:sz w:val="24"/>
          <w:szCs w:val="24"/>
        </w:rPr>
        <w:t xml:space="preserve">Sistem merupakan suatu susunan atau jaringan tentunya pada sistem terdapat komponen-komponen yang merupakan bagian atau sub-sub yang kemudian menyatu membentuk sistem. Menurut Samodra Wibawa mengatakan “sistem merupakan hubungan </w:t>
      </w:r>
      <w:r w:rsidRPr="00AE0DA5">
        <w:rPr>
          <w:rFonts w:ascii="Times New Roman" w:hAnsi="Times New Roman" w:cs="Times New Roman"/>
          <w:sz w:val="24"/>
          <w:szCs w:val="24"/>
        </w:rPr>
        <w:lastRenderedPageBreak/>
        <w:t>antara beberapa unsur dimana unsur yang satu tergantung kepada unsur yang lainnya, bila salah satu unsur hilang maka sistem tidak dapat berjalan.</w:t>
      </w:r>
      <w:r>
        <w:rPr>
          <w:rStyle w:val="FootnoteReference"/>
          <w:rFonts w:ascii="Times New Roman" w:hAnsi="Times New Roman" w:cs="Times New Roman"/>
          <w:sz w:val="24"/>
          <w:szCs w:val="24"/>
        </w:rPr>
        <w:footnoteReference w:id="6"/>
      </w:r>
    </w:p>
    <w:p w:rsidR="000206A3" w:rsidRDefault="000206A3" w:rsidP="000206A3">
      <w:pPr>
        <w:spacing w:after="0" w:line="240" w:lineRule="auto"/>
        <w:ind w:left="360" w:firstLine="720"/>
        <w:jc w:val="both"/>
        <w:rPr>
          <w:rFonts w:ascii="Times New Roman" w:hAnsi="Times New Roman" w:cs="Times New Roman"/>
          <w:sz w:val="24"/>
          <w:szCs w:val="24"/>
        </w:rPr>
      </w:pPr>
      <w:r w:rsidRPr="00AE0DA5">
        <w:rPr>
          <w:rFonts w:ascii="Times New Roman" w:hAnsi="Times New Roman" w:cs="Times New Roman"/>
          <w:sz w:val="24"/>
          <w:szCs w:val="24"/>
        </w:rPr>
        <w:t xml:space="preserve">Peradilan merupakan derivasi dari kata adil, yang diartikan sebagai tidak memihak, tidak berat sebelah, ataupun keseimbangan dan cara keseluruhan peradilan dalam hal ini adalah menunjuk kepada suatu proses </w:t>
      </w:r>
      <w:r>
        <w:rPr>
          <w:rFonts w:ascii="Times New Roman" w:hAnsi="Times New Roman" w:cs="Times New Roman"/>
          <w:sz w:val="24"/>
          <w:szCs w:val="24"/>
        </w:rPr>
        <w:t>yaitu proses untuk mewujut</w:t>
      </w:r>
      <w:r w:rsidRPr="00AE0DA5">
        <w:rPr>
          <w:rFonts w:ascii="Times New Roman" w:hAnsi="Times New Roman" w:cs="Times New Roman"/>
          <w:sz w:val="24"/>
          <w:szCs w:val="24"/>
        </w:rPr>
        <w:t xml:space="preserve">kan atau menciptakan keadilan, sedangkan pidana yang dalam ilmu hukum </w:t>
      </w:r>
      <w:proofErr w:type="gramStart"/>
      <w:r w:rsidRPr="00AE0DA5">
        <w:rPr>
          <w:rFonts w:ascii="Times New Roman" w:hAnsi="Times New Roman" w:cs="Times New Roman"/>
          <w:sz w:val="24"/>
          <w:szCs w:val="24"/>
        </w:rPr>
        <w:t>pidana  diartikan</w:t>
      </w:r>
      <w:proofErr w:type="gramEnd"/>
      <w:r w:rsidRPr="00AE0DA5">
        <w:rPr>
          <w:rFonts w:ascii="Times New Roman" w:hAnsi="Times New Roman" w:cs="Times New Roman"/>
          <w:sz w:val="24"/>
          <w:szCs w:val="24"/>
        </w:rPr>
        <w:t xml:space="preserve"> sebagai hukuman, sanksi ataupun penderitaan yang diberikan</w:t>
      </w:r>
      <w:r>
        <w:rPr>
          <w:rFonts w:ascii="Times New Roman" w:hAnsi="Times New Roman" w:cs="Times New Roman"/>
          <w:sz w:val="24"/>
          <w:szCs w:val="24"/>
        </w:rPr>
        <w:t xml:space="preserve"> yang dapat mengganggu keberadaan fisik maupun psikis dari orang yang terkena pidana itu</w:t>
      </w:r>
      <w:r w:rsidRPr="00AE0DA5">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0206A3" w:rsidRPr="000206A3" w:rsidRDefault="000206A3" w:rsidP="000206A3">
      <w:pPr>
        <w:spacing w:after="0" w:line="480" w:lineRule="auto"/>
        <w:ind w:left="709" w:firstLine="349"/>
        <w:jc w:val="both"/>
        <w:rPr>
          <w:rFonts w:ascii="Times New Roman" w:hAnsi="Times New Roman" w:cs="Times New Roman"/>
          <w:sz w:val="24"/>
          <w:szCs w:val="24"/>
          <w:lang w:val="id-ID"/>
        </w:rPr>
      </w:pPr>
      <w:r>
        <w:rPr>
          <w:rFonts w:ascii="Times New Roman" w:hAnsi="Times New Roman" w:cs="Times New Roman"/>
          <w:sz w:val="24"/>
          <w:szCs w:val="24"/>
        </w:rPr>
        <w:t>Menurut Marjono Reksodiputro, Sistem Peradilan P</w:t>
      </w:r>
      <w:r w:rsidRPr="00AE0DA5">
        <w:rPr>
          <w:rFonts w:ascii="Times New Roman" w:hAnsi="Times New Roman" w:cs="Times New Roman"/>
          <w:sz w:val="24"/>
          <w:szCs w:val="24"/>
        </w:rPr>
        <w:t>idana merupakan sistem pengendalian kejahatan yang terdiri atas lembaga-lembaga kepolisan, kejaksaan, pengadilan dan lembaga pemasyarakatan terpidana.</w:t>
      </w:r>
      <w:r>
        <w:rPr>
          <w:rStyle w:val="FootnoteReference"/>
          <w:rFonts w:ascii="Times New Roman" w:hAnsi="Times New Roman" w:cs="Times New Roman"/>
          <w:sz w:val="24"/>
          <w:szCs w:val="24"/>
        </w:rPr>
        <w:footnoteReference w:id="8"/>
      </w:r>
      <w:r w:rsidRPr="00AE0DA5">
        <w:rPr>
          <w:rFonts w:ascii="Times New Roman" w:hAnsi="Times New Roman" w:cs="Times New Roman"/>
          <w:sz w:val="24"/>
          <w:szCs w:val="24"/>
        </w:rPr>
        <w:t xml:space="preserve"> Menurut Romli Atmasasmita, Sis</w:t>
      </w:r>
      <w:r>
        <w:rPr>
          <w:rFonts w:ascii="Times New Roman" w:hAnsi="Times New Roman" w:cs="Times New Roman"/>
          <w:sz w:val="24"/>
          <w:szCs w:val="24"/>
        </w:rPr>
        <w:t>tem Peradilan P</w:t>
      </w:r>
      <w:r w:rsidRPr="00AE0DA5">
        <w:rPr>
          <w:rFonts w:ascii="Times New Roman" w:hAnsi="Times New Roman" w:cs="Times New Roman"/>
          <w:sz w:val="24"/>
          <w:szCs w:val="24"/>
        </w:rPr>
        <w:t xml:space="preserve">idana merupakan manajemen untuk </w:t>
      </w:r>
      <w:proofErr w:type="gramStart"/>
      <w:r w:rsidRPr="00AE0DA5">
        <w:rPr>
          <w:rFonts w:ascii="Times New Roman" w:hAnsi="Times New Roman" w:cs="Times New Roman"/>
          <w:sz w:val="24"/>
          <w:szCs w:val="24"/>
        </w:rPr>
        <w:t>mengendalikan  atau</w:t>
      </w:r>
      <w:proofErr w:type="gramEnd"/>
      <w:r w:rsidRPr="00AE0DA5">
        <w:rPr>
          <w:rFonts w:ascii="Times New Roman" w:hAnsi="Times New Roman" w:cs="Times New Roman"/>
          <w:sz w:val="24"/>
          <w:szCs w:val="24"/>
        </w:rPr>
        <w:t xml:space="preserve"> mengusai atau melakukan pengekangan atau biasa dikatakan sebagai manajemen dalam upaya penanggulangan kejahatan.</w:t>
      </w:r>
      <w:r>
        <w:rPr>
          <w:rStyle w:val="FootnoteReference"/>
          <w:rFonts w:ascii="Times New Roman" w:hAnsi="Times New Roman" w:cs="Times New Roman"/>
          <w:sz w:val="24"/>
          <w:szCs w:val="24"/>
        </w:rPr>
        <w:footnoteReference w:id="9"/>
      </w:r>
      <w:r>
        <w:rPr>
          <w:rFonts w:ascii="Times New Roman" w:hAnsi="Times New Roman" w:cs="Times New Roman"/>
          <w:sz w:val="24"/>
          <w:szCs w:val="24"/>
          <w:lang w:val="id-ID"/>
        </w:rPr>
        <w:t xml:space="preserve"> </w:t>
      </w:r>
      <w:proofErr w:type="gramStart"/>
      <w:r w:rsidRPr="00AE0DA5">
        <w:rPr>
          <w:rFonts w:ascii="Times New Roman" w:hAnsi="Times New Roman" w:cs="Times New Roman"/>
          <w:sz w:val="24"/>
          <w:szCs w:val="24"/>
        </w:rPr>
        <w:t>Si</w:t>
      </w:r>
      <w:r>
        <w:rPr>
          <w:rFonts w:ascii="Times New Roman" w:hAnsi="Times New Roman" w:cs="Times New Roman"/>
          <w:sz w:val="24"/>
          <w:szCs w:val="24"/>
        </w:rPr>
        <w:t>s</w:t>
      </w:r>
      <w:r w:rsidRPr="00AE0DA5">
        <w:rPr>
          <w:rFonts w:ascii="Times New Roman" w:hAnsi="Times New Roman" w:cs="Times New Roman"/>
          <w:sz w:val="24"/>
          <w:szCs w:val="24"/>
        </w:rPr>
        <w:t>tem peradilan pidana memiliki tiga komponen utama yaitu penegak hukum, pengadilan, dan pemasyarakatan.</w:t>
      </w:r>
      <w:proofErr w:type="gramEnd"/>
    </w:p>
    <w:p w:rsidR="000206A3" w:rsidRDefault="000206A3" w:rsidP="000206A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Pendekatan dari sitem ini memiliki ciri sebagai </w:t>
      </w:r>
      <w:proofErr w:type="gramStart"/>
      <w:r>
        <w:rPr>
          <w:rFonts w:ascii="Times New Roman" w:hAnsi="Times New Roman" w:cs="Times New Roman"/>
          <w:sz w:val="24"/>
          <w:szCs w:val="24"/>
        </w:rPr>
        <w:t>berikut :</w:t>
      </w:r>
      <w:proofErr w:type="gramEnd"/>
    </w:p>
    <w:p w:rsidR="000206A3" w:rsidRDefault="000206A3" w:rsidP="000206A3">
      <w:pPr>
        <w:pStyle w:val="ListParagraph"/>
        <w:numPr>
          <w:ilvl w:val="3"/>
          <w:numId w:val="11"/>
        </w:numPr>
        <w:spacing w:after="0" w:line="480" w:lineRule="auto"/>
        <w:ind w:left="720"/>
        <w:jc w:val="both"/>
        <w:rPr>
          <w:rFonts w:ascii="Times New Roman" w:hAnsi="Times New Roman" w:cs="Times New Roman"/>
          <w:sz w:val="24"/>
          <w:szCs w:val="24"/>
        </w:rPr>
      </w:pPr>
      <w:r w:rsidRPr="0007638D">
        <w:rPr>
          <w:rFonts w:ascii="Times New Roman" w:hAnsi="Times New Roman" w:cs="Times New Roman"/>
          <w:sz w:val="24"/>
          <w:szCs w:val="24"/>
        </w:rPr>
        <w:t>Tidak berat pada koordinasi dan sinkroni</w:t>
      </w:r>
      <w:r>
        <w:rPr>
          <w:rFonts w:ascii="Times New Roman" w:hAnsi="Times New Roman" w:cs="Times New Roman"/>
          <w:sz w:val="24"/>
          <w:szCs w:val="24"/>
        </w:rPr>
        <w:t>sasi komponen peradilan pidana (Polisi, Kejaksaan, Pengadilan, Lembaga Pemasyarakatan, dan A</w:t>
      </w:r>
      <w:r w:rsidRPr="0007638D">
        <w:rPr>
          <w:rFonts w:ascii="Times New Roman" w:hAnsi="Times New Roman" w:cs="Times New Roman"/>
          <w:sz w:val="24"/>
          <w:szCs w:val="24"/>
        </w:rPr>
        <w:t>dvokat)</w:t>
      </w:r>
      <w:r>
        <w:rPr>
          <w:rFonts w:ascii="Times New Roman" w:hAnsi="Times New Roman" w:cs="Times New Roman"/>
          <w:sz w:val="24"/>
          <w:szCs w:val="24"/>
        </w:rPr>
        <w:t>.</w:t>
      </w:r>
    </w:p>
    <w:p w:rsidR="000206A3" w:rsidRDefault="000206A3" w:rsidP="000206A3">
      <w:pPr>
        <w:pStyle w:val="ListParagraph"/>
        <w:numPr>
          <w:ilvl w:val="3"/>
          <w:numId w:val="11"/>
        </w:numPr>
        <w:spacing w:after="0" w:line="480" w:lineRule="auto"/>
        <w:ind w:left="720"/>
        <w:jc w:val="both"/>
        <w:rPr>
          <w:rFonts w:ascii="Times New Roman" w:hAnsi="Times New Roman" w:cs="Times New Roman"/>
          <w:sz w:val="24"/>
          <w:szCs w:val="24"/>
        </w:rPr>
      </w:pPr>
      <w:r w:rsidRPr="0007638D">
        <w:rPr>
          <w:rFonts w:ascii="Times New Roman" w:hAnsi="Times New Roman" w:cs="Times New Roman"/>
          <w:sz w:val="24"/>
          <w:szCs w:val="24"/>
        </w:rPr>
        <w:t>Pengawasan dan pengendalian penggunaan kekuasaan oleh komponen peradilan pidana.</w:t>
      </w:r>
    </w:p>
    <w:p w:rsidR="000206A3" w:rsidRPr="000206A3" w:rsidRDefault="000206A3" w:rsidP="000206A3">
      <w:pPr>
        <w:pStyle w:val="ListParagraph"/>
        <w:numPr>
          <w:ilvl w:val="3"/>
          <w:numId w:val="11"/>
        </w:numPr>
        <w:spacing w:after="0" w:line="480" w:lineRule="auto"/>
        <w:ind w:left="720"/>
        <w:jc w:val="both"/>
        <w:rPr>
          <w:rFonts w:ascii="Times New Roman" w:hAnsi="Times New Roman" w:cs="Times New Roman"/>
          <w:sz w:val="24"/>
          <w:szCs w:val="24"/>
        </w:rPr>
      </w:pPr>
      <w:r w:rsidRPr="0007638D">
        <w:rPr>
          <w:rFonts w:ascii="Times New Roman" w:hAnsi="Times New Roman" w:cs="Times New Roman"/>
          <w:sz w:val="24"/>
          <w:szCs w:val="24"/>
        </w:rPr>
        <w:t>Efektivi</w:t>
      </w:r>
      <w:r>
        <w:rPr>
          <w:rFonts w:ascii="Times New Roman" w:hAnsi="Times New Roman" w:cs="Times New Roman"/>
          <w:sz w:val="24"/>
          <w:szCs w:val="24"/>
        </w:rPr>
        <w:t>t</w:t>
      </w:r>
      <w:r w:rsidRPr="0007638D">
        <w:rPr>
          <w:rFonts w:ascii="Times New Roman" w:hAnsi="Times New Roman" w:cs="Times New Roman"/>
          <w:sz w:val="24"/>
          <w:szCs w:val="24"/>
        </w:rPr>
        <w:t>as system penanggulangan kejahatan lebih efesien dari penyelsaian perkara</w:t>
      </w:r>
      <w:r>
        <w:rPr>
          <w:rFonts w:ascii="Times New Roman" w:hAnsi="Times New Roman" w:cs="Times New Roman"/>
          <w:sz w:val="24"/>
          <w:szCs w:val="24"/>
        </w:rPr>
        <w:t>.</w:t>
      </w:r>
    </w:p>
    <w:p w:rsidR="000206A3" w:rsidRPr="000206A3" w:rsidRDefault="000206A3" w:rsidP="000206A3">
      <w:pPr>
        <w:pStyle w:val="ListParagraph"/>
        <w:numPr>
          <w:ilvl w:val="3"/>
          <w:numId w:val="11"/>
        </w:numPr>
        <w:spacing w:after="0" w:line="480" w:lineRule="auto"/>
        <w:ind w:left="720"/>
        <w:jc w:val="both"/>
        <w:rPr>
          <w:rFonts w:ascii="Times New Roman" w:hAnsi="Times New Roman" w:cs="Times New Roman"/>
          <w:sz w:val="24"/>
          <w:szCs w:val="24"/>
        </w:rPr>
      </w:pPr>
      <w:r w:rsidRPr="000206A3">
        <w:rPr>
          <w:rFonts w:ascii="Times New Roman" w:hAnsi="Times New Roman" w:cs="Times New Roman"/>
          <w:sz w:val="24"/>
          <w:szCs w:val="24"/>
        </w:rPr>
        <w:t>Penggunaan hukum sebagai instrumen untuk memantapkan.</w:t>
      </w:r>
    </w:p>
    <w:p w:rsidR="000206A3" w:rsidRPr="00AE0DA5" w:rsidRDefault="000206A3" w:rsidP="000206A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Disamping tujuan tersebut, Sistem Peradilan P</w:t>
      </w:r>
      <w:r w:rsidRPr="00AE0DA5">
        <w:rPr>
          <w:rFonts w:ascii="Times New Roman" w:hAnsi="Times New Roman" w:cs="Times New Roman"/>
          <w:sz w:val="24"/>
          <w:szCs w:val="24"/>
        </w:rPr>
        <w:t xml:space="preserve">idana memiliki beberapa fungsi penting, antara </w:t>
      </w:r>
      <w:proofErr w:type="gramStart"/>
      <w:r w:rsidRPr="00AE0DA5">
        <w:rPr>
          <w:rFonts w:ascii="Times New Roman" w:hAnsi="Times New Roman" w:cs="Times New Roman"/>
          <w:sz w:val="24"/>
          <w:szCs w:val="24"/>
        </w:rPr>
        <w:t>lain :</w:t>
      </w:r>
      <w:proofErr w:type="gramEnd"/>
      <w:r>
        <w:rPr>
          <w:rStyle w:val="FootnoteReference"/>
          <w:rFonts w:ascii="Times New Roman" w:hAnsi="Times New Roman" w:cs="Times New Roman"/>
          <w:sz w:val="24"/>
          <w:szCs w:val="24"/>
        </w:rPr>
        <w:footnoteReference w:id="10"/>
      </w:r>
    </w:p>
    <w:p w:rsidR="000206A3" w:rsidRPr="00AE0DA5"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Mencegah kejahatan,</w:t>
      </w:r>
    </w:p>
    <w:p w:rsidR="000206A3" w:rsidRPr="00AE0DA5"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Menindak pelaku tindak pidana dimana pencegahan tidak efektif,</w:t>
      </w:r>
    </w:p>
    <w:p w:rsidR="000206A3" w:rsidRPr="00AE0DA5"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 xml:space="preserve">Peninjauan ulang  terhadap legalitas ukuran pencegahan dan penindakan </w:t>
      </w:r>
    </w:p>
    <w:p w:rsidR="000206A3" w:rsidRPr="00AE0DA5"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Putusan pengadilan untuk menentukan bersalah atau tidak bersalah terhadap orang yang ditahan,</w:t>
      </w:r>
    </w:p>
    <w:p w:rsidR="000206A3" w:rsidRPr="00AE0DA5"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Disposisi yang sesuai terhadap seseorang yang dinyatakan bersalah</w:t>
      </w:r>
    </w:p>
    <w:p w:rsidR="000206A3" w:rsidRDefault="000206A3" w:rsidP="000206A3">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AE0DA5">
        <w:rPr>
          <w:rFonts w:ascii="Times New Roman" w:hAnsi="Times New Roman" w:cs="Times New Roman"/>
          <w:sz w:val="24"/>
          <w:szCs w:val="24"/>
        </w:rPr>
        <w:t>Lembaga koreksi oleh alat-alat negara yang disetujui oleh masyarakat terhadap prilaku yang telah melanggar hukum pidana.</w:t>
      </w:r>
    </w:p>
    <w:p w:rsidR="000206A3" w:rsidRPr="00DA7E57" w:rsidRDefault="000206A3" w:rsidP="000206A3">
      <w:pPr>
        <w:pStyle w:val="ListParagraph"/>
        <w:tabs>
          <w:tab w:val="left" w:pos="993"/>
        </w:tabs>
        <w:spacing w:after="0" w:line="240" w:lineRule="auto"/>
        <w:ind w:left="1353"/>
        <w:jc w:val="both"/>
        <w:rPr>
          <w:rFonts w:ascii="Times New Roman" w:hAnsi="Times New Roman" w:cs="Times New Roman"/>
          <w:sz w:val="24"/>
          <w:szCs w:val="24"/>
        </w:rPr>
      </w:pPr>
    </w:p>
    <w:p w:rsidR="000206A3" w:rsidRDefault="00CA2A64" w:rsidP="00CA2A64">
      <w:pPr>
        <w:pStyle w:val="ListParagraph"/>
        <w:spacing w:after="0" w:line="480" w:lineRule="auto"/>
        <w:ind w:firstLine="273"/>
        <w:jc w:val="both"/>
        <w:rPr>
          <w:rFonts w:ascii="Times New Roman" w:hAnsi="Times New Roman" w:cs="Times New Roman"/>
          <w:sz w:val="24"/>
          <w:szCs w:val="24"/>
          <w:lang w:val="id-ID"/>
        </w:rPr>
      </w:pPr>
      <w:r>
        <w:rPr>
          <w:rFonts w:ascii="Times New Roman" w:hAnsi="Times New Roman" w:cs="Times New Roman"/>
          <w:sz w:val="24"/>
          <w:szCs w:val="24"/>
        </w:rPr>
        <w:t>D</w:t>
      </w:r>
      <w:r w:rsidRPr="00AE0DA5">
        <w:rPr>
          <w:rFonts w:ascii="Times New Roman" w:hAnsi="Times New Roman" w:cs="Times New Roman"/>
          <w:sz w:val="24"/>
          <w:szCs w:val="24"/>
        </w:rPr>
        <w:t xml:space="preserve">alam sistem peradilan pidana </w:t>
      </w:r>
      <w:r>
        <w:rPr>
          <w:rFonts w:ascii="Times New Roman" w:hAnsi="Times New Roman" w:cs="Times New Roman"/>
          <w:sz w:val="24"/>
          <w:szCs w:val="24"/>
        </w:rPr>
        <w:t>a</w:t>
      </w:r>
      <w:r w:rsidRPr="00AE0DA5">
        <w:rPr>
          <w:rFonts w:ascii="Times New Roman" w:hAnsi="Times New Roman" w:cs="Times New Roman"/>
          <w:sz w:val="24"/>
          <w:szCs w:val="24"/>
        </w:rPr>
        <w:t>kan memuat sistem yang ada dalam hukum pidana mengenai ket</w:t>
      </w:r>
      <w:r>
        <w:rPr>
          <w:rFonts w:ascii="Times New Roman" w:hAnsi="Times New Roman" w:cs="Times New Roman"/>
          <w:sz w:val="24"/>
          <w:szCs w:val="24"/>
        </w:rPr>
        <w:t xml:space="preserve">entuan- ketentuan </w:t>
      </w:r>
      <w:r w:rsidRPr="00AE0DA5">
        <w:rPr>
          <w:rFonts w:ascii="Times New Roman" w:hAnsi="Times New Roman" w:cs="Times New Roman"/>
          <w:sz w:val="24"/>
          <w:szCs w:val="24"/>
        </w:rPr>
        <w:t>dan rumusan-rumusan dari tindak pidana, peraturan peraturan mengenai syarat-syarat tentang bilamana seseorang itu menjadi dapat dihukum, penunjukan dari orang-orang yang dapat dihukum dan ketentuan-ketentuan mengenai hukumannya, menentukan tentang bilamana seseorang dapat dihukum, siapa yang dapat dihukum dan bagaimana hukuman tersebut di</w:t>
      </w:r>
      <w:r>
        <w:rPr>
          <w:rFonts w:ascii="Times New Roman" w:hAnsi="Times New Roman" w:cs="Times New Roman"/>
          <w:sz w:val="24"/>
          <w:szCs w:val="24"/>
        </w:rPr>
        <w:t xml:space="preserve"> </w:t>
      </w:r>
      <w:r w:rsidRPr="00AE0DA5">
        <w:rPr>
          <w:rFonts w:ascii="Times New Roman" w:hAnsi="Times New Roman" w:cs="Times New Roman"/>
          <w:sz w:val="24"/>
          <w:szCs w:val="24"/>
        </w:rPr>
        <w:t xml:space="preserve">jatuhkan. Hukum pidana formal mengatur bagaimana </w:t>
      </w:r>
      <w:proofErr w:type="gramStart"/>
      <w:r w:rsidRPr="00AE0DA5">
        <w:rPr>
          <w:rFonts w:ascii="Times New Roman" w:hAnsi="Times New Roman" w:cs="Times New Roman"/>
          <w:sz w:val="24"/>
          <w:szCs w:val="24"/>
        </w:rPr>
        <w:t>cara</w:t>
      </w:r>
      <w:proofErr w:type="gramEnd"/>
      <w:r w:rsidRPr="00AE0DA5">
        <w:rPr>
          <w:rFonts w:ascii="Times New Roman" w:hAnsi="Times New Roman" w:cs="Times New Roman"/>
          <w:sz w:val="24"/>
          <w:szCs w:val="24"/>
        </w:rPr>
        <w:t xml:space="preserve"> negara dengan perantara alat-alat kekuasaannya menggunakan haknya untuk menghukum dan menjatuhkan hukuman.</w:t>
      </w:r>
    </w:p>
    <w:p w:rsidR="00CA2A64" w:rsidRDefault="00CA2A64" w:rsidP="00CA2A64">
      <w:pPr>
        <w:spacing w:after="0"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Sistem Peradilan P</w:t>
      </w:r>
      <w:r w:rsidRPr="00AE0DA5">
        <w:rPr>
          <w:rFonts w:ascii="Times New Roman" w:hAnsi="Times New Roman" w:cs="Times New Roman"/>
          <w:sz w:val="24"/>
          <w:szCs w:val="24"/>
        </w:rPr>
        <w:t>idana merupakan suatu bagi</w:t>
      </w:r>
      <w:r>
        <w:rPr>
          <w:rFonts w:ascii="Times New Roman" w:hAnsi="Times New Roman" w:cs="Times New Roman"/>
          <w:sz w:val="24"/>
          <w:szCs w:val="24"/>
        </w:rPr>
        <w:t>an sistem hukum positf I</w:t>
      </w:r>
      <w:r w:rsidRPr="00AE0DA5">
        <w:rPr>
          <w:rFonts w:ascii="Times New Roman" w:hAnsi="Times New Roman" w:cs="Times New Roman"/>
          <w:sz w:val="24"/>
          <w:szCs w:val="24"/>
        </w:rPr>
        <w:t>ndonesia yaitu Peradilan, sebagaimana diatur dalam Pasal 25 Ayat (1) Undang-U</w:t>
      </w:r>
      <w:r>
        <w:rPr>
          <w:rFonts w:ascii="Times New Roman" w:hAnsi="Times New Roman" w:cs="Times New Roman"/>
          <w:sz w:val="24"/>
          <w:szCs w:val="24"/>
        </w:rPr>
        <w:t>ndang No.48 Tahun 2009 Tentang K</w:t>
      </w:r>
      <w:r w:rsidRPr="00AE0DA5">
        <w:rPr>
          <w:rFonts w:ascii="Times New Roman" w:hAnsi="Times New Roman" w:cs="Times New Roman"/>
          <w:sz w:val="24"/>
          <w:szCs w:val="24"/>
        </w:rPr>
        <w:t>ekuasaan Pokok Kehakiman.</w:t>
      </w:r>
      <w:proofErr w:type="gramEnd"/>
      <w:r>
        <w:rPr>
          <w:rFonts w:ascii="Times New Roman" w:hAnsi="Times New Roman" w:cs="Times New Roman"/>
          <w:sz w:val="24"/>
          <w:szCs w:val="24"/>
        </w:rPr>
        <w:t xml:space="preserve"> </w:t>
      </w:r>
      <w:proofErr w:type="gramStart"/>
      <w:r w:rsidRPr="00AE0DA5">
        <w:rPr>
          <w:rFonts w:ascii="Times New Roman" w:hAnsi="Times New Roman" w:cs="Times New Roman"/>
          <w:sz w:val="24"/>
          <w:szCs w:val="24"/>
        </w:rPr>
        <w:t xml:space="preserve">Didalam sistem peradilan pidana memiliki komponen yang sudah teroganisasi </w:t>
      </w:r>
      <w:r>
        <w:rPr>
          <w:rFonts w:ascii="Times New Roman" w:hAnsi="Times New Roman" w:cs="Times New Roman"/>
          <w:sz w:val="24"/>
          <w:szCs w:val="24"/>
        </w:rPr>
        <w:t>dan membentuk</w:t>
      </w:r>
      <w:r w:rsidRPr="00AE0DA5">
        <w:rPr>
          <w:rFonts w:ascii="Times New Roman" w:hAnsi="Times New Roman" w:cs="Times New Roman"/>
          <w:sz w:val="24"/>
          <w:szCs w:val="24"/>
        </w:rPr>
        <w:t xml:space="preserve"> suatu sistem yang tidak dapat dipisahkan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t>
      </w:r>
      <w:r>
        <w:rPr>
          <w:rFonts w:ascii="Times New Roman" w:hAnsi="Times New Roman" w:cs="Times New Roman"/>
          <w:sz w:val="24"/>
          <w:szCs w:val="24"/>
        </w:rPr>
        <w:t>alam proses di</w:t>
      </w:r>
      <w:r w:rsidRPr="00AE0DA5">
        <w:rPr>
          <w:rFonts w:ascii="Times New Roman" w:hAnsi="Times New Roman" w:cs="Times New Roman"/>
          <w:sz w:val="24"/>
          <w:szCs w:val="24"/>
        </w:rPr>
        <w:t>pengadilan maka hakim akan memerlukan bukti-bukti yang dapat menya</w:t>
      </w:r>
      <w:r>
        <w:rPr>
          <w:rFonts w:ascii="Times New Roman" w:hAnsi="Times New Roman" w:cs="Times New Roman"/>
          <w:sz w:val="24"/>
          <w:szCs w:val="24"/>
        </w:rPr>
        <w:t>takan seorang terdakwa</w:t>
      </w:r>
      <w:r w:rsidRPr="00AE0DA5">
        <w:rPr>
          <w:rFonts w:ascii="Times New Roman" w:hAnsi="Times New Roman" w:cs="Times New Roman"/>
          <w:sz w:val="24"/>
          <w:szCs w:val="24"/>
        </w:rPr>
        <w:t xml:space="preserve"> bersalah</w:t>
      </w:r>
      <w:r>
        <w:rPr>
          <w:rFonts w:ascii="Times New Roman" w:hAnsi="Times New Roman" w:cs="Times New Roman"/>
          <w:sz w:val="24"/>
          <w:szCs w:val="24"/>
        </w:rPr>
        <w:t xml:space="preserve"> atau tidak seperti yang dijelaskan dalam P</w:t>
      </w:r>
      <w:r w:rsidRPr="00AE0DA5">
        <w:rPr>
          <w:rFonts w:ascii="Times New Roman" w:hAnsi="Times New Roman" w:cs="Times New Roman"/>
          <w:sz w:val="24"/>
          <w:szCs w:val="24"/>
        </w:rPr>
        <w:t>asal 184 ayat 1 KUH</w:t>
      </w:r>
      <w:r>
        <w:rPr>
          <w:rFonts w:ascii="Times New Roman" w:hAnsi="Times New Roman" w:cs="Times New Roman"/>
          <w:sz w:val="24"/>
          <w:szCs w:val="24"/>
        </w:rPr>
        <w:t>AP mengenai alat-alat bukti yang sah.</w:t>
      </w:r>
      <w:r>
        <w:rPr>
          <w:rFonts w:ascii="Times New Roman" w:hAnsi="Times New Roman" w:cs="Times New Roman"/>
          <w:sz w:val="24"/>
          <w:szCs w:val="24"/>
          <w:lang w:val="id-ID"/>
        </w:rPr>
        <w:t xml:space="preserve"> </w:t>
      </w:r>
    </w:p>
    <w:p w:rsidR="00CA2A64" w:rsidRPr="00CA2A64" w:rsidRDefault="00CA2A64" w:rsidP="00CA2A64">
      <w:pPr>
        <w:spacing w:after="0" w:line="480" w:lineRule="auto"/>
        <w:ind w:left="360" w:firstLine="720"/>
        <w:jc w:val="both"/>
        <w:rPr>
          <w:rFonts w:ascii="Times New Roman" w:hAnsi="Times New Roman" w:cs="Times New Roman"/>
          <w:sz w:val="24"/>
          <w:szCs w:val="24"/>
          <w:lang w:val="id-ID"/>
        </w:rPr>
      </w:pPr>
      <w:r w:rsidRPr="00AE0DA5">
        <w:rPr>
          <w:rFonts w:ascii="Times New Roman" w:hAnsi="Times New Roman" w:cs="Times New Roman"/>
          <w:sz w:val="24"/>
          <w:szCs w:val="24"/>
        </w:rPr>
        <w:t xml:space="preserve">Visum </w:t>
      </w:r>
      <w:proofErr w:type="gramStart"/>
      <w:r w:rsidRPr="00AE0DA5">
        <w:rPr>
          <w:rFonts w:ascii="Times New Roman" w:hAnsi="Times New Roman" w:cs="Times New Roman"/>
          <w:sz w:val="24"/>
          <w:szCs w:val="24"/>
        </w:rPr>
        <w:t>et</w:t>
      </w:r>
      <w:proofErr w:type="gramEnd"/>
      <w:r w:rsidRPr="00AE0DA5">
        <w:rPr>
          <w:rFonts w:ascii="Times New Roman" w:hAnsi="Times New Roman" w:cs="Times New Roman"/>
          <w:sz w:val="24"/>
          <w:szCs w:val="24"/>
        </w:rPr>
        <w:t xml:space="preserve"> revertum merupakan keterangan yang telah dibuat oleh </w:t>
      </w:r>
      <w:r>
        <w:rPr>
          <w:rFonts w:ascii="Times New Roman" w:hAnsi="Times New Roman" w:cs="Times New Roman"/>
          <w:sz w:val="24"/>
          <w:szCs w:val="24"/>
        </w:rPr>
        <w:t>D</w:t>
      </w:r>
      <w:r w:rsidRPr="00AE0DA5">
        <w:rPr>
          <w:rFonts w:ascii="Times New Roman" w:hAnsi="Times New Roman" w:cs="Times New Roman"/>
          <w:sz w:val="24"/>
          <w:szCs w:val="24"/>
        </w:rPr>
        <w:t>okter ahli forensik atas pemintaan hakim melalui penyidik untuk menerangkan atau menjel</w:t>
      </w:r>
      <w:r>
        <w:rPr>
          <w:rFonts w:ascii="Times New Roman" w:hAnsi="Times New Roman" w:cs="Times New Roman"/>
          <w:sz w:val="24"/>
          <w:szCs w:val="24"/>
        </w:rPr>
        <w:t>askan mengenai apa yang dilihat,</w:t>
      </w:r>
      <w:r w:rsidRPr="00AE0DA5">
        <w:rPr>
          <w:rFonts w:ascii="Times New Roman" w:hAnsi="Times New Roman" w:cs="Times New Roman"/>
          <w:sz w:val="24"/>
          <w:szCs w:val="24"/>
        </w:rPr>
        <w:t xml:space="preserve"> diperiksa terhadap korban pembunuhan</w:t>
      </w:r>
      <w:r>
        <w:rPr>
          <w:rFonts w:ascii="Times New Roman" w:hAnsi="Times New Roman" w:cs="Times New Roman"/>
          <w:sz w:val="24"/>
          <w:szCs w:val="24"/>
        </w:rPr>
        <w:t>,</w:t>
      </w:r>
      <w:r w:rsidRPr="00AE0DA5">
        <w:rPr>
          <w:rFonts w:ascii="Times New Roman" w:hAnsi="Times New Roman" w:cs="Times New Roman"/>
          <w:sz w:val="24"/>
          <w:szCs w:val="24"/>
        </w:rPr>
        <w:t xml:space="preserve"> guna </w:t>
      </w:r>
      <w:r>
        <w:rPr>
          <w:rFonts w:ascii="Times New Roman" w:hAnsi="Times New Roman" w:cs="Times New Roman"/>
          <w:sz w:val="24"/>
          <w:szCs w:val="24"/>
        </w:rPr>
        <w:t xml:space="preserve">terangnya suatu </w:t>
      </w:r>
      <w:r>
        <w:rPr>
          <w:rFonts w:ascii="Times New Roman" w:hAnsi="Times New Roman" w:cs="Times New Roman"/>
          <w:sz w:val="24"/>
          <w:szCs w:val="24"/>
        </w:rPr>
        <w:lastRenderedPageBreak/>
        <w:t>perkara di peng</w:t>
      </w:r>
      <w:r w:rsidRPr="00AE0DA5">
        <w:rPr>
          <w:rFonts w:ascii="Times New Roman" w:hAnsi="Times New Roman" w:cs="Times New Roman"/>
          <w:sz w:val="24"/>
          <w:szCs w:val="24"/>
        </w:rPr>
        <w:t xml:space="preserve">adilan. </w:t>
      </w:r>
      <w:r>
        <w:rPr>
          <w:rFonts w:ascii="Times New Roman" w:hAnsi="Times New Roman" w:cs="Times New Roman"/>
          <w:sz w:val="24"/>
          <w:szCs w:val="24"/>
        </w:rPr>
        <w:t>Kekuatan</w:t>
      </w:r>
      <w:r w:rsidRPr="00AE0DA5">
        <w:rPr>
          <w:rFonts w:ascii="Times New Roman" w:hAnsi="Times New Roman" w:cs="Times New Roman"/>
          <w:sz w:val="24"/>
          <w:szCs w:val="24"/>
        </w:rPr>
        <w:t xml:space="preserve"> pembuktian Visum et revertum dalam tindak pidana </w:t>
      </w:r>
      <w:proofErr w:type="gramStart"/>
      <w:r w:rsidRPr="00AE0DA5">
        <w:rPr>
          <w:rFonts w:ascii="Times New Roman" w:hAnsi="Times New Roman" w:cs="Times New Roman"/>
          <w:sz w:val="24"/>
          <w:szCs w:val="24"/>
        </w:rPr>
        <w:t xml:space="preserve">pembunuhan </w:t>
      </w:r>
      <w:r>
        <w:rPr>
          <w:rFonts w:ascii="Times New Roman" w:hAnsi="Times New Roman" w:cs="Times New Roman"/>
          <w:sz w:val="24"/>
          <w:szCs w:val="24"/>
        </w:rPr>
        <w:t xml:space="preserve"> berdasarkan</w:t>
      </w:r>
      <w:proofErr w:type="gramEnd"/>
      <w:r>
        <w:rPr>
          <w:rFonts w:ascii="Times New Roman" w:hAnsi="Times New Roman" w:cs="Times New Roman"/>
          <w:sz w:val="24"/>
          <w:szCs w:val="24"/>
        </w:rPr>
        <w:t xml:space="preserve"> sistem peradi</w:t>
      </w:r>
      <w:r w:rsidRPr="00AE0DA5">
        <w:rPr>
          <w:rFonts w:ascii="Times New Roman" w:hAnsi="Times New Roman" w:cs="Times New Roman"/>
          <w:sz w:val="24"/>
          <w:szCs w:val="24"/>
        </w:rPr>
        <w:t>lan pidana mempunyai kekuatan</w:t>
      </w:r>
      <w:r>
        <w:rPr>
          <w:rFonts w:ascii="Times New Roman" w:hAnsi="Times New Roman" w:cs="Times New Roman"/>
          <w:sz w:val="24"/>
          <w:szCs w:val="24"/>
        </w:rPr>
        <w:t xml:space="preserve"> pembuktian</w:t>
      </w:r>
      <w:r w:rsidRPr="00AE0DA5">
        <w:rPr>
          <w:rFonts w:ascii="Times New Roman" w:hAnsi="Times New Roman" w:cs="Times New Roman"/>
          <w:sz w:val="24"/>
          <w:szCs w:val="24"/>
        </w:rPr>
        <w:t xml:space="preserve"> </w:t>
      </w:r>
      <w:r>
        <w:rPr>
          <w:rFonts w:ascii="Times New Roman" w:hAnsi="Times New Roman" w:cs="Times New Roman"/>
          <w:sz w:val="24"/>
          <w:szCs w:val="24"/>
        </w:rPr>
        <w:t xml:space="preserve">yang kuat dan mengikat sebagai alat bukti </w:t>
      </w:r>
      <w:r w:rsidRPr="00AE0DA5">
        <w:rPr>
          <w:rFonts w:ascii="Times New Roman" w:hAnsi="Times New Roman" w:cs="Times New Roman"/>
          <w:sz w:val="24"/>
          <w:szCs w:val="24"/>
        </w:rPr>
        <w:t>yang diatur dalam KUHAP</w:t>
      </w:r>
      <w:r>
        <w:rPr>
          <w:rFonts w:ascii="Times New Roman" w:hAnsi="Times New Roman" w:cs="Times New Roman"/>
          <w:sz w:val="24"/>
          <w:szCs w:val="24"/>
        </w:rPr>
        <w:t xml:space="preserve"> yang dapat membantu hakim memutuskan suatu perkara dipengadilan.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tindak p</w:t>
      </w:r>
      <w:r w:rsidRPr="00AE0DA5">
        <w:rPr>
          <w:rFonts w:ascii="Times New Roman" w:hAnsi="Times New Roman" w:cs="Times New Roman"/>
          <w:sz w:val="24"/>
          <w:szCs w:val="24"/>
        </w:rPr>
        <w:t>idan</w:t>
      </w:r>
      <w:r>
        <w:rPr>
          <w:rFonts w:ascii="Times New Roman" w:hAnsi="Times New Roman" w:cs="Times New Roman"/>
          <w:sz w:val="24"/>
          <w:szCs w:val="24"/>
        </w:rPr>
        <w:t>a</w:t>
      </w:r>
      <w:r w:rsidRPr="00AE0DA5">
        <w:rPr>
          <w:rFonts w:ascii="Times New Roman" w:hAnsi="Times New Roman" w:cs="Times New Roman"/>
          <w:sz w:val="24"/>
          <w:szCs w:val="24"/>
        </w:rPr>
        <w:t xml:space="preserve"> pe</w:t>
      </w:r>
      <w:r>
        <w:rPr>
          <w:rFonts w:ascii="Times New Roman" w:hAnsi="Times New Roman" w:cs="Times New Roman"/>
          <w:sz w:val="24"/>
          <w:szCs w:val="24"/>
        </w:rPr>
        <w:t>mbunuhan yang dilakukan dengan r</w:t>
      </w:r>
      <w:r w:rsidRPr="00AE0DA5">
        <w:rPr>
          <w:rFonts w:ascii="Times New Roman" w:hAnsi="Times New Roman" w:cs="Times New Roman"/>
          <w:sz w:val="24"/>
          <w:szCs w:val="24"/>
        </w:rPr>
        <w:t xml:space="preserve">acun </w:t>
      </w:r>
      <w:r>
        <w:rPr>
          <w:rFonts w:ascii="Times New Roman" w:hAnsi="Times New Roman" w:cs="Times New Roman"/>
          <w:sz w:val="24"/>
          <w:szCs w:val="24"/>
        </w:rPr>
        <w:t xml:space="preserve">yang dalam pembuktiannya membutuhkan barang bukti </w:t>
      </w:r>
      <w:r w:rsidRPr="00AE0DA5">
        <w:rPr>
          <w:rFonts w:ascii="Times New Roman" w:hAnsi="Times New Roman" w:cs="Times New Roman"/>
          <w:sz w:val="24"/>
          <w:szCs w:val="24"/>
        </w:rPr>
        <w:t xml:space="preserve"> Visum Et Repertum. </w:t>
      </w:r>
    </w:p>
    <w:p w:rsidR="00CA2A64" w:rsidRPr="00CA2A64" w:rsidRDefault="00CA2A64" w:rsidP="00D80BBD">
      <w:pPr>
        <w:pStyle w:val="ListParagraph"/>
        <w:numPr>
          <w:ilvl w:val="0"/>
          <w:numId w:val="3"/>
        </w:numPr>
        <w:spacing w:after="0" w:line="480" w:lineRule="auto"/>
        <w:ind w:left="567" w:hanging="567"/>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PENUTUP</w:t>
      </w:r>
    </w:p>
    <w:p w:rsidR="00274A5A" w:rsidRPr="00C87E57" w:rsidRDefault="00CA2A64" w:rsidP="00D80BBD">
      <w:pPr>
        <w:tabs>
          <w:tab w:val="left" w:pos="993"/>
        </w:tabs>
        <w:spacing w:after="0" w:line="480" w:lineRule="auto"/>
        <w:ind w:left="567"/>
        <w:jc w:val="both"/>
        <w:rPr>
          <w:rFonts w:ascii="Times New Roman" w:hAnsi="Times New Roman" w:cs="Times New Roman"/>
          <w:b/>
          <w:sz w:val="24"/>
          <w:szCs w:val="24"/>
        </w:rPr>
      </w:pPr>
      <w:r w:rsidRPr="00C87E57">
        <w:rPr>
          <w:rFonts w:ascii="Times New Roman" w:hAnsi="Times New Roman" w:cs="Times New Roman"/>
          <w:sz w:val="24"/>
          <w:szCs w:val="24"/>
        </w:rPr>
        <w:t>Berdasarkan</w:t>
      </w:r>
      <w:r w:rsidRPr="00C87E57">
        <w:rPr>
          <w:rFonts w:ascii="Times New Roman" w:hAnsi="Times New Roman" w:cs="Times New Roman"/>
          <w:spacing w:val="-8"/>
          <w:sz w:val="24"/>
          <w:szCs w:val="24"/>
        </w:rPr>
        <w:t xml:space="preserve"> </w:t>
      </w:r>
      <w:r w:rsidRPr="00C87E57">
        <w:rPr>
          <w:rFonts w:ascii="Times New Roman" w:hAnsi="Times New Roman" w:cs="Times New Roman"/>
          <w:sz w:val="24"/>
          <w:szCs w:val="24"/>
          <w:lang w:val="id-ID"/>
        </w:rPr>
        <w:t>pembahasan tersebut</w:t>
      </w:r>
      <w:r w:rsidRPr="00C87E57">
        <w:rPr>
          <w:rFonts w:ascii="Times New Roman" w:hAnsi="Times New Roman" w:cs="Times New Roman"/>
          <w:spacing w:val="3"/>
          <w:sz w:val="24"/>
          <w:szCs w:val="24"/>
        </w:rPr>
        <w:t xml:space="preserve"> </w:t>
      </w:r>
      <w:r w:rsidRPr="00C87E57">
        <w:rPr>
          <w:rFonts w:ascii="Times New Roman" w:hAnsi="Times New Roman" w:cs="Times New Roman"/>
          <w:sz w:val="24"/>
          <w:szCs w:val="24"/>
        </w:rPr>
        <w:t>di</w:t>
      </w:r>
      <w:r w:rsidRPr="00C87E57">
        <w:rPr>
          <w:rFonts w:ascii="Times New Roman" w:hAnsi="Times New Roman" w:cs="Times New Roman"/>
          <w:spacing w:val="3"/>
          <w:sz w:val="24"/>
          <w:szCs w:val="24"/>
        </w:rPr>
        <w:t xml:space="preserve"> </w:t>
      </w:r>
      <w:r w:rsidRPr="00C87E57">
        <w:rPr>
          <w:rFonts w:ascii="Times New Roman" w:hAnsi="Times New Roman" w:cs="Times New Roman"/>
          <w:sz w:val="24"/>
          <w:szCs w:val="24"/>
        </w:rPr>
        <w:t>atas</w:t>
      </w:r>
      <w:r w:rsidRPr="00C87E57">
        <w:rPr>
          <w:rFonts w:ascii="Times New Roman" w:hAnsi="Times New Roman" w:cs="Times New Roman"/>
          <w:spacing w:val="3"/>
          <w:sz w:val="24"/>
          <w:szCs w:val="24"/>
        </w:rPr>
        <w:t xml:space="preserve"> </w:t>
      </w:r>
      <w:r w:rsidRPr="00C87E57">
        <w:rPr>
          <w:rFonts w:ascii="Times New Roman" w:hAnsi="Times New Roman" w:cs="Times New Roman"/>
          <w:sz w:val="24"/>
          <w:szCs w:val="24"/>
        </w:rPr>
        <w:t>dapat</w:t>
      </w:r>
      <w:r w:rsidRPr="00C87E57">
        <w:rPr>
          <w:rFonts w:ascii="Times New Roman" w:hAnsi="Times New Roman" w:cs="Times New Roman"/>
          <w:spacing w:val="3"/>
          <w:sz w:val="24"/>
          <w:szCs w:val="24"/>
        </w:rPr>
        <w:t xml:space="preserve"> </w:t>
      </w:r>
      <w:r w:rsidRPr="00C87E57">
        <w:rPr>
          <w:rFonts w:ascii="Times New Roman" w:hAnsi="Times New Roman" w:cs="Times New Roman"/>
          <w:sz w:val="24"/>
          <w:szCs w:val="24"/>
        </w:rPr>
        <w:t>di</w:t>
      </w:r>
      <w:r w:rsidRPr="00C87E57">
        <w:rPr>
          <w:rFonts w:ascii="Times New Roman" w:hAnsi="Times New Roman" w:cs="Times New Roman"/>
          <w:sz w:val="24"/>
          <w:szCs w:val="24"/>
          <w:lang w:val="id-ID"/>
        </w:rPr>
        <w:t>tarik ke</w:t>
      </w:r>
      <w:r w:rsidRPr="00C87E57">
        <w:rPr>
          <w:rFonts w:ascii="Times New Roman" w:hAnsi="Times New Roman" w:cs="Times New Roman"/>
          <w:sz w:val="24"/>
          <w:szCs w:val="24"/>
        </w:rPr>
        <w:t>simpulan</w:t>
      </w:r>
      <w:r w:rsidRPr="00C87E57">
        <w:rPr>
          <w:rFonts w:ascii="Times New Roman" w:hAnsi="Times New Roman" w:cs="Times New Roman"/>
          <w:spacing w:val="3"/>
          <w:sz w:val="24"/>
          <w:szCs w:val="24"/>
        </w:rPr>
        <w:t xml:space="preserve"> </w:t>
      </w:r>
      <w:proofErr w:type="gramStart"/>
      <w:r w:rsidRPr="00C87E57">
        <w:rPr>
          <w:rFonts w:ascii="Times New Roman" w:hAnsi="Times New Roman" w:cs="Times New Roman"/>
          <w:spacing w:val="1"/>
          <w:sz w:val="24"/>
          <w:szCs w:val="24"/>
        </w:rPr>
        <w:t>b</w:t>
      </w:r>
      <w:r w:rsidRPr="00C87E57">
        <w:rPr>
          <w:rFonts w:ascii="Times New Roman" w:hAnsi="Times New Roman" w:cs="Times New Roman"/>
          <w:sz w:val="24"/>
          <w:szCs w:val="24"/>
        </w:rPr>
        <w:t>ahwa</w:t>
      </w:r>
      <w:r w:rsidRPr="00C87E57">
        <w:rPr>
          <w:rFonts w:ascii="Times New Roman" w:hAnsi="Times New Roman" w:cs="Times New Roman"/>
          <w:sz w:val="24"/>
          <w:szCs w:val="24"/>
          <w:lang w:val="id-ID"/>
        </w:rPr>
        <w:t xml:space="preserve"> :</w:t>
      </w:r>
      <w:r w:rsidR="00700FAF" w:rsidRPr="00C87E57">
        <w:rPr>
          <w:rFonts w:ascii="Times New Roman" w:hAnsi="Times New Roman" w:cs="Times New Roman"/>
          <w:sz w:val="24"/>
          <w:szCs w:val="24"/>
          <w:lang w:val="id-ID"/>
        </w:rPr>
        <w:t>1</w:t>
      </w:r>
      <w:proofErr w:type="gramEnd"/>
      <w:r w:rsidRPr="00C87E57">
        <w:rPr>
          <w:rFonts w:ascii="Times New Roman" w:hAnsi="Times New Roman" w:cs="Times New Roman"/>
          <w:sz w:val="24"/>
          <w:szCs w:val="24"/>
          <w:lang w:val="id-ID"/>
        </w:rPr>
        <w:t>. Peranan Visum et Repertum dalam Pembuktian tindak pidana pembunuhan dengan racun yaitu M</w:t>
      </w:r>
      <w:r w:rsidRPr="00C87E57">
        <w:rPr>
          <w:rFonts w:ascii="Times New Roman" w:hAnsi="Times New Roman" w:cs="Times New Roman"/>
          <w:sz w:val="24"/>
          <w:szCs w:val="24"/>
        </w:rPr>
        <w:t>emiliki peranan yang sangat penting sebagai barang bukti dalam tindak pidana pembunuhan dengan racun, karena Visum et repertum merupakan keterangan yang diberikan oleh ahli mengenai apa yang dilihat, diperiksa terhadap korban tindak pidana pembunuhan.</w:t>
      </w:r>
      <w:r w:rsidRPr="00C87E57">
        <w:rPr>
          <w:rFonts w:ascii="Times New Roman" w:hAnsi="Times New Roman" w:cs="Times New Roman"/>
          <w:sz w:val="24"/>
          <w:szCs w:val="24"/>
          <w:lang w:val="id-ID"/>
        </w:rPr>
        <w:t>2.</w:t>
      </w:r>
      <w:r w:rsidRPr="00C87E57">
        <w:rPr>
          <w:rFonts w:ascii="Times New Roman" w:hAnsi="Times New Roman" w:cs="Times New Roman"/>
          <w:sz w:val="24"/>
          <w:szCs w:val="24"/>
        </w:rPr>
        <w:t xml:space="preserve"> Kekuatan pembuktian Visum </w:t>
      </w:r>
      <w:proofErr w:type="gramStart"/>
      <w:r w:rsidRPr="00C87E57">
        <w:rPr>
          <w:rFonts w:ascii="Times New Roman" w:hAnsi="Times New Roman" w:cs="Times New Roman"/>
          <w:sz w:val="24"/>
          <w:szCs w:val="24"/>
        </w:rPr>
        <w:t>et</w:t>
      </w:r>
      <w:proofErr w:type="gramEnd"/>
      <w:r w:rsidRPr="00C87E57">
        <w:rPr>
          <w:rFonts w:ascii="Times New Roman" w:hAnsi="Times New Roman" w:cs="Times New Roman"/>
          <w:sz w:val="24"/>
          <w:szCs w:val="24"/>
        </w:rPr>
        <w:t xml:space="preserve"> repertum berdasarkan sistem peradilan Pidana, yakni merupakan suatu alat bukti yang sah dan memiliki kekuatan mengikat yang dapat membantu hakim dalam memutuskan kesalahan terdakwa yang melakukan tindak pidana pembunuhan.</w:t>
      </w:r>
      <w:r w:rsidR="00274A5A" w:rsidRPr="00C87E57">
        <w:rPr>
          <w:rFonts w:ascii="Times New Roman" w:hAnsi="Times New Roman" w:cs="Times New Roman"/>
          <w:sz w:val="24"/>
          <w:szCs w:val="24"/>
          <w:lang w:val="id-ID"/>
        </w:rPr>
        <w:t xml:space="preserve"> Dari rumusan kesimpulan di atas maka penyusun akan memberikan saran sebagai berikut : 1. </w:t>
      </w:r>
      <w:r w:rsidR="00274A5A" w:rsidRPr="00C87E57">
        <w:rPr>
          <w:rFonts w:ascii="Times New Roman" w:hAnsi="Times New Roman" w:cs="Times New Roman"/>
          <w:sz w:val="24"/>
          <w:szCs w:val="24"/>
        </w:rPr>
        <w:t xml:space="preserve">Proses membuktikan di pengadilan merupakan suatu titik penentu bagi hakim dalam memutuskan suatu kesalahan yang dilakukan </w:t>
      </w:r>
      <w:proofErr w:type="gramStart"/>
      <w:r w:rsidR="00274A5A" w:rsidRPr="00C87E57">
        <w:rPr>
          <w:rFonts w:ascii="Times New Roman" w:hAnsi="Times New Roman" w:cs="Times New Roman"/>
          <w:sz w:val="24"/>
          <w:szCs w:val="24"/>
        </w:rPr>
        <w:t>oleh  terdakwa</w:t>
      </w:r>
      <w:proofErr w:type="gramEnd"/>
      <w:r w:rsidR="00274A5A" w:rsidRPr="00C87E57">
        <w:rPr>
          <w:rFonts w:ascii="Times New Roman" w:hAnsi="Times New Roman" w:cs="Times New Roman"/>
          <w:sz w:val="24"/>
          <w:szCs w:val="24"/>
        </w:rPr>
        <w:t xml:space="preserve">. </w:t>
      </w:r>
      <w:proofErr w:type="gramStart"/>
      <w:r w:rsidR="00274A5A" w:rsidRPr="00C87E57">
        <w:rPr>
          <w:rFonts w:ascii="Times New Roman" w:hAnsi="Times New Roman" w:cs="Times New Roman"/>
          <w:sz w:val="24"/>
          <w:szCs w:val="24"/>
        </w:rPr>
        <w:t>dengan</w:t>
      </w:r>
      <w:proofErr w:type="gramEnd"/>
      <w:r w:rsidR="00274A5A" w:rsidRPr="00C87E57">
        <w:rPr>
          <w:rFonts w:ascii="Times New Roman" w:hAnsi="Times New Roman" w:cs="Times New Roman"/>
          <w:sz w:val="24"/>
          <w:szCs w:val="24"/>
        </w:rPr>
        <w:t xml:space="preserve"> adanya barang bukti visum et repertum itu, maka akan memberikan peranan yang sangat penting yang dapat membantu hakim dalam menjatuhkan putusan terhadap seseorang yang telah melakukan tindak pidana.</w:t>
      </w:r>
      <w:r w:rsidR="00274A5A" w:rsidRPr="00C87E57">
        <w:rPr>
          <w:rFonts w:ascii="Times New Roman" w:hAnsi="Times New Roman" w:cs="Times New Roman"/>
          <w:sz w:val="24"/>
          <w:szCs w:val="24"/>
          <w:lang w:val="id-ID"/>
        </w:rPr>
        <w:t xml:space="preserve"> </w:t>
      </w:r>
      <w:r w:rsidR="00274A5A" w:rsidRPr="00C87E57">
        <w:rPr>
          <w:rFonts w:ascii="Times New Roman" w:hAnsi="Times New Roman" w:cs="Times New Roman"/>
          <w:sz w:val="24"/>
          <w:szCs w:val="24"/>
        </w:rPr>
        <w:t xml:space="preserve">Maka proses pembuktian dalam peradilan itu harus tetap di pertahankan, </w:t>
      </w:r>
      <w:proofErr w:type="gramStart"/>
      <w:r w:rsidR="00274A5A" w:rsidRPr="00C87E57">
        <w:rPr>
          <w:rFonts w:ascii="Times New Roman" w:hAnsi="Times New Roman" w:cs="Times New Roman"/>
          <w:sz w:val="24"/>
          <w:szCs w:val="24"/>
        </w:rPr>
        <w:t>sehingga  dapat</w:t>
      </w:r>
      <w:proofErr w:type="gramEnd"/>
      <w:r w:rsidR="00274A5A" w:rsidRPr="00C87E57">
        <w:rPr>
          <w:rFonts w:ascii="Times New Roman" w:hAnsi="Times New Roman" w:cs="Times New Roman"/>
          <w:sz w:val="24"/>
          <w:szCs w:val="24"/>
        </w:rPr>
        <w:t xml:space="preserve"> melindungi hak setiap warga negaranya untuk memperoleh suatu keadilan.</w:t>
      </w:r>
      <w:r w:rsidR="00274A5A" w:rsidRPr="00C87E57">
        <w:rPr>
          <w:rFonts w:ascii="Times New Roman" w:hAnsi="Times New Roman" w:cs="Times New Roman"/>
          <w:sz w:val="24"/>
          <w:szCs w:val="24"/>
          <w:lang w:val="id-ID"/>
        </w:rPr>
        <w:t xml:space="preserve">2. </w:t>
      </w:r>
      <w:r w:rsidR="00274A5A" w:rsidRPr="00C87E57">
        <w:rPr>
          <w:rFonts w:ascii="Times New Roman" w:hAnsi="Times New Roman" w:cs="Times New Roman"/>
          <w:sz w:val="24"/>
          <w:szCs w:val="24"/>
        </w:rPr>
        <w:t xml:space="preserve">Meskipun dalam KUHAP tidak ada keharusan bagi penyidik untuk mengajukan permintaan visum </w:t>
      </w:r>
      <w:proofErr w:type="gramStart"/>
      <w:r w:rsidR="00274A5A" w:rsidRPr="00C87E57">
        <w:rPr>
          <w:rFonts w:ascii="Times New Roman" w:hAnsi="Times New Roman" w:cs="Times New Roman"/>
          <w:sz w:val="24"/>
          <w:szCs w:val="24"/>
        </w:rPr>
        <w:t>et</w:t>
      </w:r>
      <w:proofErr w:type="gramEnd"/>
      <w:r w:rsidR="00274A5A" w:rsidRPr="00C87E57">
        <w:rPr>
          <w:rFonts w:ascii="Times New Roman" w:hAnsi="Times New Roman" w:cs="Times New Roman"/>
          <w:sz w:val="24"/>
          <w:szCs w:val="24"/>
        </w:rPr>
        <w:t xml:space="preserve"> repertum kepada ahli akan tetapi untuk kepentingan pemeriksaan perkara serta agar lebih jelasnya suatu </w:t>
      </w:r>
      <w:r w:rsidR="00274A5A" w:rsidRPr="00C87E57">
        <w:rPr>
          <w:rFonts w:ascii="Times New Roman" w:hAnsi="Times New Roman" w:cs="Times New Roman"/>
          <w:sz w:val="24"/>
          <w:szCs w:val="24"/>
        </w:rPr>
        <w:lastRenderedPageBreak/>
        <w:t>perkara demi kepentingan dan terciptanya keadilan maka pembuatan Visum itu harus dilakukan.</w:t>
      </w: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700FAF" w:rsidRPr="00700FAF" w:rsidRDefault="00700FAF" w:rsidP="00700FAF">
      <w:pPr>
        <w:tabs>
          <w:tab w:val="left" w:pos="993"/>
        </w:tabs>
        <w:spacing w:after="0" w:line="480" w:lineRule="auto"/>
        <w:jc w:val="both"/>
        <w:rPr>
          <w:rFonts w:ascii="Times New Roman" w:hAnsi="Times New Roman" w:cs="Times New Roman"/>
          <w:b/>
          <w:sz w:val="24"/>
          <w:szCs w:val="24"/>
          <w:lang w:val="id-ID"/>
        </w:rPr>
      </w:pPr>
    </w:p>
    <w:p w:rsidR="00D80BBD" w:rsidRDefault="00D80BBD" w:rsidP="00700FAF">
      <w:pPr>
        <w:tabs>
          <w:tab w:val="left" w:pos="2694"/>
        </w:tabs>
        <w:spacing w:after="0" w:line="240" w:lineRule="auto"/>
        <w:jc w:val="center"/>
        <w:rPr>
          <w:rFonts w:ascii="Times New Roman" w:hAnsi="Times New Roman" w:cs="Times New Roman"/>
          <w:b/>
          <w:sz w:val="24"/>
          <w:szCs w:val="24"/>
        </w:rPr>
      </w:pPr>
    </w:p>
    <w:p w:rsidR="00D80BBD" w:rsidRDefault="00D80BBD" w:rsidP="00700FAF">
      <w:pPr>
        <w:tabs>
          <w:tab w:val="left" w:pos="2694"/>
        </w:tabs>
        <w:spacing w:after="0" w:line="240" w:lineRule="auto"/>
        <w:jc w:val="center"/>
        <w:rPr>
          <w:rFonts w:ascii="Times New Roman" w:hAnsi="Times New Roman" w:cs="Times New Roman"/>
          <w:b/>
          <w:sz w:val="24"/>
          <w:szCs w:val="24"/>
        </w:rPr>
      </w:pPr>
    </w:p>
    <w:p w:rsidR="00700FAF" w:rsidRDefault="00700FAF" w:rsidP="00700FAF">
      <w:pPr>
        <w:tabs>
          <w:tab w:val="left" w:pos="2694"/>
        </w:tabs>
        <w:spacing w:after="0" w:line="240" w:lineRule="auto"/>
        <w:jc w:val="center"/>
        <w:rPr>
          <w:rFonts w:ascii="Times New Roman" w:hAnsi="Times New Roman" w:cs="Times New Roman"/>
          <w:b/>
          <w:sz w:val="24"/>
          <w:szCs w:val="24"/>
        </w:rPr>
      </w:pPr>
      <w:r w:rsidRPr="00C50512">
        <w:rPr>
          <w:rFonts w:ascii="Times New Roman" w:hAnsi="Times New Roman" w:cs="Times New Roman"/>
          <w:b/>
          <w:sz w:val="24"/>
          <w:szCs w:val="24"/>
        </w:rPr>
        <w:lastRenderedPageBreak/>
        <w:t>DAFTAR PUSTAKA</w:t>
      </w:r>
    </w:p>
    <w:p w:rsidR="00700FAF" w:rsidRPr="00322D2B" w:rsidRDefault="00700FAF" w:rsidP="00700FAF">
      <w:pPr>
        <w:tabs>
          <w:tab w:val="left" w:pos="2694"/>
        </w:tabs>
        <w:spacing w:after="0" w:line="240" w:lineRule="auto"/>
        <w:jc w:val="center"/>
        <w:rPr>
          <w:rFonts w:ascii="Times New Roman" w:hAnsi="Times New Roman" w:cs="Times New Roman"/>
          <w:b/>
          <w:sz w:val="24"/>
          <w:szCs w:val="24"/>
        </w:rPr>
      </w:pPr>
    </w:p>
    <w:p w:rsidR="00700FAF" w:rsidRPr="00B43D3E" w:rsidRDefault="00700FAF" w:rsidP="00700FAF">
      <w:pPr>
        <w:pStyle w:val="ListParagraph"/>
        <w:numPr>
          <w:ilvl w:val="0"/>
          <w:numId w:val="15"/>
        </w:numPr>
        <w:spacing w:after="0" w:line="240" w:lineRule="auto"/>
        <w:ind w:left="360"/>
        <w:rPr>
          <w:rFonts w:ascii="Times New Roman" w:hAnsi="Times New Roman" w:cs="Times New Roman"/>
          <w:b/>
          <w:sz w:val="24"/>
        </w:rPr>
      </w:pPr>
      <w:r w:rsidRPr="00B43D3E">
        <w:rPr>
          <w:rFonts w:ascii="Times New Roman" w:hAnsi="Times New Roman" w:cs="Times New Roman"/>
          <w:b/>
          <w:sz w:val="24"/>
        </w:rPr>
        <w:t>BUKU</w:t>
      </w:r>
    </w:p>
    <w:p w:rsidR="00700FAF" w:rsidRPr="00B43D3E" w:rsidRDefault="00700FAF" w:rsidP="00700FAF">
      <w:pPr>
        <w:pStyle w:val="ListParagraph"/>
        <w:spacing w:after="0" w:line="240" w:lineRule="auto"/>
        <w:ind w:left="360"/>
        <w:rPr>
          <w:b/>
          <w:sz w:val="12"/>
        </w:rPr>
      </w:pPr>
    </w:p>
    <w:p w:rsidR="00700FAF" w:rsidRDefault="00700FAF" w:rsidP="00700FAF">
      <w:pPr>
        <w:pStyle w:val="ListParagraph"/>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Ahmad, Ali.</w:t>
      </w:r>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 xml:space="preserve">Meluruskan Jalan Repormasi Hukum, </w:t>
      </w:r>
      <w:r>
        <w:rPr>
          <w:rFonts w:ascii="Times New Roman" w:hAnsi="Times New Roman" w:cs="Times New Roman"/>
          <w:sz w:val="24"/>
          <w:szCs w:val="24"/>
        </w:rPr>
        <w:t>Agama P</w:t>
      </w:r>
      <w:r w:rsidRPr="001F64CB">
        <w:rPr>
          <w:rFonts w:ascii="Times New Roman" w:hAnsi="Times New Roman" w:cs="Times New Roman"/>
          <w:sz w:val="24"/>
          <w:szCs w:val="24"/>
        </w:rPr>
        <w:t>ress, Jakarta, 2004</w:t>
      </w:r>
      <w:r>
        <w:rPr>
          <w:rFonts w:ascii="Times New Roman" w:hAnsi="Times New Roman" w:cs="Times New Roman"/>
          <w:sz w:val="24"/>
          <w:szCs w:val="24"/>
        </w:rPr>
        <w:t>.</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756DE6">
        <w:rPr>
          <w:rFonts w:ascii="Times New Roman" w:hAnsi="Times New Roman" w:cs="Times New Roman"/>
          <w:sz w:val="24"/>
          <w:szCs w:val="24"/>
        </w:rPr>
        <w:t xml:space="preserve">Adi Wisastra, </w:t>
      </w:r>
      <w:r w:rsidRPr="00756DE6">
        <w:rPr>
          <w:rFonts w:ascii="Times New Roman" w:hAnsi="Times New Roman" w:cs="Times New Roman"/>
          <w:i/>
          <w:sz w:val="24"/>
          <w:szCs w:val="24"/>
        </w:rPr>
        <w:t>Keracunan, Sumber, Bahaya, Serta penanggulangannya,</w:t>
      </w:r>
      <w:r>
        <w:rPr>
          <w:rFonts w:ascii="Times New Roman" w:hAnsi="Times New Roman" w:cs="Times New Roman"/>
          <w:sz w:val="24"/>
          <w:szCs w:val="24"/>
        </w:rPr>
        <w:t xml:space="preserve"> Angkasa, </w:t>
      </w:r>
      <w:r w:rsidRPr="00756DE6">
        <w:rPr>
          <w:rFonts w:ascii="Times New Roman" w:hAnsi="Times New Roman" w:cs="Times New Roman"/>
          <w:sz w:val="24"/>
          <w:szCs w:val="24"/>
        </w:rPr>
        <w:t>Bandung, 1985.</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 xml:space="preserve">Chandha, P.V. </w:t>
      </w:r>
      <w:r w:rsidRPr="007E3661">
        <w:rPr>
          <w:rFonts w:ascii="Times New Roman" w:hAnsi="Times New Roman" w:cs="Times New Roman"/>
          <w:i/>
          <w:sz w:val="24"/>
          <w:szCs w:val="24"/>
        </w:rPr>
        <w:t>Catatan Kuliah Ilmu Forensik Dan Toksikologi</w:t>
      </w:r>
      <w:r w:rsidRPr="001F64CB">
        <w:rPr>
          <w:rFonts w:ascii="Times New Roman" w:hAnsi="Times New Roman" w:cs="Times New Roman"/>
          <w:sz w:val="24"/>
          <w:szCs w:val="24"/>
        </w:rPr>
        <w:t>, Widya Medika, Jakarta</w:t>
      </w:r>
      <w:proofErr w:type="gramStart"/>
      <w:r w:rsidRPr="001F64CB">
        <w:rPr>
          <w:rFonts w:ascii="Times New Roman" w:hAnsi="Times New Roman" w:cs="Times New Roman"/>
          <w:sz w:val="24"/>
          <w:szCs w:val="24"/>
        </w:rPr>
        <w:t>,1995</w:t>
      </w:r>
      <w:proofErr w:type="gramEnd"/>
      <w:r>
        <w:rPr>
          <w:rFonts w:ascii="Times New Roman" w:hAnsi="Times New Roman" w:cs="Times New Roman"/>
          <w:sz w:val="24"/>
          <w:szCs w:val="24"/>
        </w:rPr>
        <w:t>.</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Darwan Sabuan</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w:t>
      </w:r>
      <w:r w:rsidRPr="007E3661">
        <w:rPr>
          <w:rFonts w:ascii="Times New Roman" w:hAnsi="Times New Roman" w:cs="Times New Roman"/>
          <w:i/>
          <w:sz w:val="24"/>
          <w:szCs w:val="24"/>
        </w:rPr>
        <w:t>Hukum Acara Pidana, Angkasa</w:t>
      </w:r>
      <w:r>
        <w:rPr>
          <w:rFonts w:ascii="Times New Roman" w:hAnsi="Times New Roman" w:cs="Times New Roman"/>
          <w:sz w:val="24"/>
          <w:szCs w:val="24"/>
        </w:rPr>
        <w:t>, Bandung, 1990.</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 xml:space="preserve">Hamien Hardiati Koeswadji, </w:t>
      </w:r>
      <w:r w:rsidRPr="001F64CB">
        <w:rPr>
          <w:rFonts w:ascii="Times New Roman" w:hAnsi="Times New Roman" w:cs="Times New Roman"/>
          <w:i/>
          <w:sz w:val="24"/>
          <w:szCs w:val="24"/>
        </w:rPr>
        <w:t>Hukum Dan Masalah Medik,</w:t>
      </w:r>
      <w:r w:rsidRPr="001F64CB">
        <w:rPr>
          <w:rFonts w:ascii="Times New Roman" w:hAnsi="Times New Roman" w:cs="Times New Roman"/>
          <w:sz w:val="24"/>
          <w:szCs w:val="24"/>
        </w:rPr>
        <w:t xml:space="preserve"> AirLangga University Press, Surabaya, 1984</w:t>
      </w:r>
      <w:r>
        <w:rPr>
          <w:rFonts w:ascii="Times New Roman" w:hAnsi="Times New Roman" w:cs="Times New Roman"/>
          <w:sz w:val="24"/>
          <w:szCs w:val="24"/>
        </w:rPr>
        <w:t>.</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Hamzah, Andi.</w:t>
      </w:r>
      <w:proofErr w:type="gramEnd"/>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Pengantar Hukum Acara Pidana Indonesia</w:t>
      </w:r>
      <w:r w:rsidRPr="001F64CB">
        <w:rPr>
          <w:rFonts w:ascii="Times New Roman" w:hAnsi="Times New Roman" w:cs="Times New Roman"/>
          <w:sz w:val="24"/>
          <w:szCs w:val="24"/>
        </w:rPr>
        <w:t>, Ghalia, Jakarta, 1984.</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Harahap M.Yahya, </w:t>
      </w:r>
      <w:r w:rsidRPr="001F64CB">
        <w:rPr>
          <w:rFonts w:ascii="Times New Roman" w:hAnsi="Times New Roman" w:cs="Times New Roman"/>
          <w:i/>
          <w:sz w:val="24"/>
          <w:szCs w:val="24"/>
        </w:rPr>
        <w:t>Pembahasan, Permasalahan, Dan Penerapan KUHAP</w:t>
      </w:r>
      <w:r w:rsidRPr="001F64CB">
        <w:rPr>
          <w:rFonts w:ascii="Times New Roman" w:hAnsi="Times New Roman" w:cs="Times New Roman"/>
          <w:sz w:val="24"/>
          <w:szCs w:val="24"/>
        </w:rPr>
        <w:t xml:space="preserve">, Edisi </w:t>
      </w:r>
      <w:r>
        <w:rPr>
          <w:rFonts w:ascii="Times New Roman" w:hAnsi="Times New Roman" w:cs="Times New Roman"/>
          <w:sz w:val="24"/>
          <w:szCs w:val="24"/>
        </w:rPr>
        <w:t>Kedua.,</w:t>
      </w:r>
      <w:r w:rsidRPr="001F64CB">
        <w:rPr>
          <w:rFonts w:ascii="Times New Roman" w:hAnsi="Times New Roman" w:cs="Times New Roman"/>
          <w:sz w:val="24"/>
          <w:szCs w:val="24"/>
        </w:rPr>
        <w:t xml:space="preserve"> Sinar Grafik, Jakarta, 19</w:t>
      </w:r>
      <w:bookmarkStart w:id="0" w:name="_GoBack"/>
      <w:bookmarkEnd w:id="0"/>
      <w:r w:rsidRPr="001F64CB">
        <w:rPr>
          <w:rFonts w:ascii="Times New Roman" w:hAnsi="Times New Roman" w:cs="Times New Roman"/>
          <w:sz w:val="24"/>
          <w:szCs w:val="24"/>
        </w:rPr>
        <w:t>85.</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Hari Sasangka, Hukum </w:t>
      </w:r>
      <w:r w:rsidRPr="007E3661">
        <w:rPr>
          <w:rFonts w:ascii="Times New Roman" w:hAnsi="Times New Roman" w:cs="Times New Roman"/>
          <w:i/>
          <w:sz w:val="24"/>
          <w:szCs w:val="24"/>
        </w:rPr>
        <w:t>Pembuktian Dalam Perkara Pidana</w:t>
      </w:r>
      <w:r>
        <w:rPr>
          <w:rFonts w:ascii="Times New Roman" w:hAnsi="Times New Roman" w:cs="Times New Roman"/>
          <w:sz w:val="24"/>
          <w:szCs w:val="24"/>
        </w:rPr>
        <w:t>, mandar maju, Surabaya, 2003.</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I ketut Murtika, D.Joko Prakoso</w:t>
      </w:r>
      <w:proofErr w:type="gramStart"/>
      <w:r>
        <w:rPr>
          <w:rFonts w:ascii="Times New Roman" w:hAnsi="Times New Roman" w:cs="Times New Roman"/>
          <w:sz w:val="24"/>
          <w:szCs w:val="24"/>
        </w:rPr>
        <w:t xml:space="preserve">, </w:t>
      </w:r>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Dasar</w:t>
      </w:r>
      <w:proofErr w:type="gramEnd"/>
      <w:r w:rsidRPr="001F64CB">
        <w:rPr>
          <w:rFonts w:ascii="Times New Roman" w:hAnsi="Times New Roman" w:cs="Times New Roman"/>
          <w:i/>
          <w:sz w:val="24"/>
          <w:szCs w:val="24"/>
        </w:rPr>
        <w:t xml:space="preserve"> Ilmu Kedokteran Kehakiman</w:t>
      </w:r>
      <w:r w:rsidRPr="001F64CB">
        <w:rPr>
          <w:rFonts w:ascii="Times New Roman" w:hAnsi="Times New Roman" w:cs="Times New Roman"/>
          <w:sz w:val="24"/>
          <w:szCs w:val="24"/>
        </w:rPr>
        <w:t>, Rineka Cipta, Jakarta, 1992.</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Lamintang, P A F.</w:t>
      </w:r>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Dasar Hukum Pidana</w:t>
      </w:r>
      <w:r w:rsidRPr="001F64CB">
        <w:rPr>
          <w:rFonts w:ascii="Times New Roman" w:hAnsi="Times New Roman" w:cs="Times New Roman"/>
          <w:sz w:val="24"/>
          <w:szCs w:val="24"/>
        </w:rPr>
        <w:t>, Citra Aditya Bakti, Bandung, 1996</w:t>
      </w:r>
      <w:r>
        <w:rPr>
          <w:rFonts w:ascii="Times New Roman" w:hAnsi="Times New Roman" w:cs="Times New Roman"/>
          <w:sz w:val="24"/>
          <w:szCs w:val="24"/>
        </w:rPr>
        <w:t>.</w:t>
      </w:r>
      <w:proofErr w:type="gramEnd"/>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Lu</w:t>
      </w:r>
      <w:proofErr w:type="gramStart"/>
      <w:r w:rsidRPr="001F64CB">
        <w:rPr>
          <w:rFonts w:ascii="Times New Roman" w:hAnsi="Times New Roman" w:cs="Times New Roman"/>
          <w:sz w:val="24"/>
          <w:szCs w:val="24"/>
        </w:rPr>
        <w:t>,Frank</w:t>
      </w:r>
      <w:proofErr w:type="gramEnd"/>
      <w:r w:rsidRPr="001F64CB">
        <w:rPr>
          <w:rFonts w:ascii="Times New Roman" w:hAnsi="Times New Roman" w:cs="Times New Roman"/>
          <w:sz w:val="24"/>
          <w:szCs w:val="24"/>
        </w:rPr>
        <w:t xml:space="preserve"> C, </w:t>
      </w:r>
      <w:r w:rsidRPr="001F64CB">
        <w:rPr>
          <w:rFonts w:ascii="Times New Roman" w:hAnsi="Times New Roman" w:cs="Times New Roman"/>
          <w:i/>
          <w:sz w:val="24"/>
          <w:szCs w:val="24"/>
        </w:rPr>
        <w:t>Toksikologi Dasar, Asas, Organ Sasaran dan Penilaian Resiko</w:t>
      </w:r>
      <w:r w:rsidRPr="001F64CB">
        <w:rPr>
          <w:rFonts w:ascii="Times New Roman" w:hAnsi="Times New Roman" w:cs="Times New Roman"/>
          <w:sz w:val="24"/>
          <w:szCs w:val="24"/>
        </w:rPr>
        <w:t>, UIP</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Moeljatno</w:t>
      </w:r>
      <w:r w:rsidRPr="001F64CB">
        <w:rPr>
          <w:rFonts w:ascii="Times New Roman" w:hAnsi="Times New Roman" w:cs="Times New Roman"/>
          <w:i/>
          <w:sz w:val="24"/>
          <w:szCs w:val="24"/>
        </w:rPr>
        <w:t>, Asas-Asas Hukum Pidana</w:t>
      </w:r>
      <w:r w:rsidRPr="001F64CB">
        <w:rPr>
          <w:rFonts w:ascii="Times New Roman" w:hAnsi="Times New Roman" w:cs="Times New Roman"/>
          <w:sz w:val="24"/>
          <w:szCs w:val="24"/>
        </w:rPr>
        <w:t>, Cet</w:t>
      </w:r>
      <w:r>
        <w:rPr>
          <w:rFonts w:ascii="Times New Roman" w:hAnsi="Times New Roman" w:cs="Times New Roman"/>
          <w:sz w:val="24"/>
          <w:szCs w:val="24"/>
        </w:rPr>
        <w:t>.ke</w:t>
      </w:r>
      <w:r w:rsidRPr="001F64CB">
        <w:rPr>
          <w:rFonts w:ascii="Times New Roman" w:hAnsi="Times New Roman" w:cs="Times New Roman"/>
          <w:sz w:val="24"/>
          <w:szCs w:val="24"/>
        </w:rPr>
        <w:t xml:space="preserve"> 8, Rineka Cipta, Jakarta, 2008</w:t>
      </w:r>
      <w:r>
        <w:rPr>
          <w:rFonts w:ascii="Times New Roman" w:hAnsi="Times New Roman" w:cs="Times New Roman"/>
          <w:sz w:val="24"/>
          <w:szCs w:val="24"/>
        </w:rPr>
        <w:t>.</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proofErr w:type="gramStart"/>
      <w:r w:rsidRPr="001F64CB">
        <w:rPr>
          <w:rFonts w:ascii="Times New Roman" w:hAnsi="Times New Roman" w:cs="Times New Roman"/>
          <w:sz w:val="24"/>
          <w:szCs w:val="24"/>
        </w:rPr>
        <w:t xml:space="preserve">M.Yahya Harahap, </w:t>
      </w:r>
      <w:r w:rsidRPr="001F64CB">
        <w:rPr>
          <w:rFonts w:ascii="Times New Roman" w:hAnsi="Times New Roman" w:cs="Times New Roman"/>
          <w:i/>
          <w:sz w:val="24"/>
          <w:szCs w:val="24"/>
        </w:rPr>
        <w:t xml:space="preserve">Pembahasan Permasalahan KUHAP Dan Penerapan KUHAP, Pemeriksaan Sidang Pengadilan, Banding, Kasasi, Peninjauan Kembali, </w:t>
      </w:r>
      <w:r w:rsidRPr="001F64CB">
        <w:rPr>
          <w:rFonts w:ascii="Times New Roman" w:hAnsi="Times New Roman" w:cs="Times New Roman"/>
          <w:sz w:val="24"/>
          <w:szCs w:val="24"/>
        </w:rPr>
        <w:t>Sinar Grafika, Jakarta, 2000</w:t>
      </w:r>
      <w:r>
        <w:rPr>
          <w:rFonts w:ascii="Times New Roman" w:hAnsi="Times New Roman" w:cs="Times New Roman"/>
          <w:sz w:val="24"/>
          <w:szCs w:val="24"/>
        </w:rPr>
        <w:t>.</w:t>
      </w:r>
      <w:proofErr w:type="gramEnd"/>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proofErr w:type="gramStart"/>
      <w:r w:rsidRPr="001F64CB">
        <w:rPr>
          <w:rFonts w:ascii="Times New Roman" w:hAnsi="Times New Roman" w:cs="Times New Roman"/>
          <w:sz w:val="24"/>
          <w:szCs w:val="24"/>
        </w:rPr>
        <w:t>Philipus.</w:t>
      </w:r>
      <w:proofErr w:type="gramEnd"/>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Perlindungan Hukum Bagi Rakyat Indonesia</w:t>
      </w:r>
      <w:r w:rsidRPr="001F64CB">
        <w:rPr>
          <w:rFonts w:ascii="Times New Roman" w:hAnsi="Times New Roman" w:cs="Times New Roman"/>
          <w:sz w:val="24"/>
          <w:szCs w:val="24"/>
        </w:rPr>
        <w:t>, Surabaya, Bina Ilmu, 1987.</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R. Atang Rahomihardja</w:t>
      </w:r>
      <w:r w:rsidRPr="001F64CB">
        <w:rPr>
          <w:rFonts w:ascii="Times New Roman" w:hAnsi="Times New Roman" w:cs="Times New Roman"/>
          <w:i/>
          <w:sz w:val="24"/>
          <w:szCs w:val="24"/>
        </w:rPr>
        <w:t>, Ilmu kedokteran Kehakiman (Forensik Science),</w:t>
      </w:r>
      <w:r w:rsidRPr="001F64CB">
        <w:rPr>
          <w:rFonts w:ascii="Times New Roman" w:hAnsi="Times New Roman" w:cs="Times New Roman"/>
          <w:sz w:val="24"/>
          <w:szCs w:val="24"/>
        </w:rPr>
        <w:t xml:space="preserve"> Tarsito, Bandung, 1981.</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Simorangkir, JCT. Dkk,</w:t>
      </w:r>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Hukum Panitensier Indonesia</w:t>
      </w:r>
      <w:r w:rsidRPr="001F64CB">
        <w:rPr>
          <w:rFonts w:ascii="Times New Roman" w:hAnsi="Times New Roman" w:cs="Times New Roman"/>
          <w:sz w:val="24"/>
          <w:szCs w:val="24"/>
        </w:rPr>
        <w:t>, Bandung Amico, 1984.</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Soedarto</w:t>
      </w:r>
      <w:proofErr w:type="gramStart"/>
      <w:r w:rsidRPr="001F64CB">
        <w:rPr>
          <w:rFonts w:ascii="Times New Roman" w:hAnsi="Times New Roman" w:cs="Times New Roman"/>
          <w:sz w:val="24"/>
          <w:szCs w:val="24"/>
        </w:rPr>
        <w:t>,</w:t>
      </w:r>
      <w:r>
        <w:rPr>
          <w:rFonts w:ascii="Times New Roman" w:hAnsi="Times New Roman" w:cs="Times New Roman"/>
          <w:sz w:val="24"/>
          <w:szCs w:val="24"/>
        </w:rPr>
        <w:t xml:space="preserve"> </w:t>
      </w:r>
      <w:r w:rsidRPr="001F64CB">
        <w:rPr>
          <w:rFonts w:ascii="Times New Roman" w:hAnsi="Times New Roman" w:cs="Times New Roman"/>
          <w:sz w:val="24"/>
          <w:szCs w:val="24"/>
        </w:rPr>
        <w:t xml:space="preserve"> </w:t>
      </w:r>
      <w:r>
        <w:rPr>
          <w:rFonts w:ascii="Times New Roman" w:hAnsi="Times New Roman" w:cs="Times New Roman"/>
          <w:i/>
          <w:sz w:val="24"/>
          <w:szCs w:val="24"/>
        </w:rPr>
        <w:t>Hukum</w:t>
      </w:r>
      <w:proofErr w:type="gramEnd"/>
      <w:r>
        <w:rPr>
          <w:rFonts w:ascii="Times New Roman" w:hAnsi="Times New Roman" w:cs="Times New Roman"/>
          <w:i/>
          <w:sz w:val="24"/>
          <w:szCs w:val="24"/>
        </w:rPr>
        <w:t xml:space="preserve"> Pidana Jilid </w:t>
      </w:r>
      <w:r w:rsidRPr="001F64CB">
        <w:rPr>
          <w:rFonts w:ascii="Times New Roman" w:hAnsi="Times New Roman" w:cs="Times New Roman"/>
          <w:i/>
          <w:sz w:val="24"/>
          <w:szCs w:val="24"/>
        </w:rPr>
        <w:t xml:space="preserve"> I A-B,</w:t>
      </w:r>
      <w:r w:rsidRPr="001F64CB">
        <w:rPr>
          <w:rFonts w:ascii="Times New Roman" w:hAnsi="Times New Roman" w:cs="Times New Roman"/>
          <w:sz w:val="24"/>
          <w:szCs w:val="24"/>
        </w:rPr>
        <w:t xml:space="preserve">  Fakultas Universitas Dipenegoro, Semarang, 1997.</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r w:rsidRPr="001F64CB">
        <w:rPr>
          <w:rFonts w:ascii="Times New Roman" w:hAnsi="Times New Roman" w:cs="Times New Roman"/>
          <w:sz w:val="24"/>
          <w:szCs w:val="24"/>
        </w:rPr>
        <w:t>Tongat</w:t>
      </w:r>
      <w:proofErr w:type="gramStart"/>
      <w:r w:rsidRPr="001F64CB">
        <w:rPr>
          <w:rFonts w:ascii="Times New Roman" w:hAnsi="Times New Roman" w:cs="Times New Roman"/>
          <w:sz w:val="24"/>
          <w:szCs w:val="24"/>
        </w:rPr>
        <w:t>,</w:t>
      </w:r>
      <w:r>
        <w:rPr>
          <w:rFonts w:ascii="Times New Roman" w:hAnsi="Times New Roman" w:cs="Times New Roman"/>
          <w:sz w:val="24"/>
          <w:szCs w:val="24"/>
        </w:rPr>
        <w:t xml:space="preserve"> </w:t>
      </w:r>
      <w:r w:rsidRPr="001F64CB">
        <w:rPr>
          <w:rFonts w:ascii="Times New Roman" w:hAnsi="Times New Roman" w:cs="Times New Roman"/>
          <w:sz w:val="24"/>
          <w:szCs w:val="24"/>
        </w:rPr>
        <w:t xml:space="preserve"> </w:t>
      </w:r>
      <w:r w:rsidRPr="001F64CB">
        <w:rPr>
          <w:rFonts w:ascii="Times New Roman" w:hAnsi="Times New Roman" w:cs="Times New Roman"/>
          <w:i/>
          <w:sz w:val="24"/>
          <w:szCs w:val="24"/>
        </w:rPr>
        <w:t>Dasar</w:t>
      </w:r>
      <w:proofErr w:type="gramEnd"/>
      <w:r w:rsidRPr="001F64CB">
        <w:rPr>
          <w:rFonts w:ascii="Times New Roman" w:hAnsi="Times New Roman" w:cs="Times New Roman"/>
          <w:i/>
          <w:sz w:val="24"/>
          <w:szCs w:val="24"/>
        </w:rPr>
        <w:t xml:space="preserve"> – Dasar Hukum Pidana Indonesia Dalam perspektif Pembaharuan</w:t>
      </w:r>
      <w:r w:rsidRPr="001F64CB">
        <w:rPr>
          <w:rFonts w:ascii="Times New Roman" w:hAnsi="Times New Roman" w:cs="Times New Roman"/>
          <w:sz w:val="24"/>
          <w:szCs w:val="24"/>
        </w:rPr>
        <w:t>, UMM Press Malang, 2009</w:t>
      </w:r>
      <w:r>
        <w:rPr>
          <w:rFonts w:ascii="Times New Roman" w:hAnsi="Times New Roman" w:cs="Times New Roman"/>
          <w:sz w:val="24"/>
          <w:szCs w:val="24"/>
        </w:rPr>
        <w:t>.</w:t>
      </w:r>
    </w:p>
    <w:p w:rsidR="00700FAF" w:rsidRDefault="00700FAF" w:rsidP="00700FAF">
      <w:pPr>
        <w:spacing w:after="0" w:line="240" w:lineRule="auto"/>
        <w:ind w:left="1080" w:hanging="720"/>
        <w:jc w:val="both"/>
        <w:rPr>
          <w:rFonts w:ascii="Times New Roman" w:hAnsi="Times New Roman" w:cs="Times New Roman"/>
          <w:sz w:val="24"/>
          <w:szCs w:val="24"/>
        </w:rPr>
      </w:pPr>
    </w:p>
    <w:p w:rsidR="00700FAF" w:rsidRDefault="00700FAF" w:rsidP="00700FAF">
      <w:pPr>
        <w:spacing w:after="0" w:line="24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Wahyudin, </w:t>
      </w:r>
      <w:r w:rsidRPr="007E3661">
        <w:rPr>
          <w:rFonts w:ascii="Times New Roman" w:hAnsi="Times New Roman" w:cs="Times New Roman"/>
          <w:i/>
          <w:sz w:val="24"/>
          <w:szCs w:val="24"/>
        </w:rPr>
        <w:t>pengertian Tindak Pidana</w:t>
      </w:r>
      <w:r>
        <w:rPr>
          <w:rFonts w:ascii="Times New Roman" w:hAnsi="Times New Roman" w:cs="Times New Roman"/>
          <w:sz w:val="24"/>
          <w:szCs w:val="24"/>
        </w:rPr>
        <w:t>, Sumber Ilmu, Surabaya, 2010.</w:t>
      </w:r>
      <w:proofErr w:type="gramEnd"/>
    </w:p>
    <w:p w:rsidR="00700FAF" w:rsidRPr="00322D2B" w:rsidRDefault="00700FAF" w:rsidP="00700FAF">
      <w:pPr>
        <w:pStyle w:val="ListParagraph"/>
        <w:spacing w:after="0" w:line="240" w:lineRule="auto"/>
        <w:ind w:left="360"/>
        <w:jc w:val="both"/>
        <w:rPr>
          <w:rFonts w:ascii="Times New Roman" w:hAnsi="Times New Roman" w:cs="Times New Roman"/>
          <w:b/>
          <w:sz w:val="24"/>
          <w:szCs w:val="24"/>
        </w:rPr>
      </w:pPr>
    </w:p>
    <w:p w:rsidR="00700FAF" w:rsidRPr="00322D2B" w:rsidRDefault="00700FAF" w:rsidP="00700FAF">
      <w:pPr>
        <w:pStyle w:val="ListParagraph"/>
        <w:spacing w:after="0" w:line="240" w:lineRule="auto"/>
        <w:ind w:left="360"/>
        <w:jc w:val="both"/>
        <w:rPr>
          <w:rFonts w:ascii="Times New Roman" w:hAnsi="Times New Roman" w:cs="Times New Roman"/>
          <w:b/>
          <w:sz w:val="24"/>
          <w:szCs w:val="24"/>
        </w:rPr>
      </w:pPr>
    </w:p>
    <w:p w:rsidR="00700FAF" w:rsidRDefault="00700FAF" w:rsidP="00700FAF">
      <w:pPr>
        <w:pStyle w:val="ListParagraph"/>
        <w:numPr>
          <w:ilvl w:val="0"/>
          <w:numId w:val="1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PERATURAN PERUNDANG-UNDANGAN</w:t>
      </w:r>
    </w:p>
    <w:p w:rsidR="00700FAF" w:rsidRDefault="00700FAF" w:rsidP="00700FAF">
      <w:pPr>
        <w:pStyle w:val="ListParagraph"/>
        <w:spacing w:after="0" w:line="240" w:lineRule="auto"/>
        <w:jc w:val="both"/>
        <w:rPr>
          <w:rFonts w:ascii="Times New Roman" w:hAnsi="Times New Roman" w:cs="Times New Roman"/>
          <w:b/>
          <w:sz w:val="24"/>
          <w:szCs w:val="24"/>
        </w:rPr>
      </w:pPr>
    </w:p>
    <w:p w:rsidR="00700FAF" w:rsidRPr="006F529F" w:rsidRDefault="00700FAF" w:rsidP="00700FAF">
      <w:pPr>
        <w:spacing w:after="0" w:line="240" w:lineRule="auto"/>
        <w:ind w:left="1080" w:hanging="720"/>
        <w:jc w:val="both"/>
        <w:rPr>
          <w:rFonts w:ascii="Times New Roman" w:hAnsi="Times New Roman" w:cs="Times New Roman"/>
          <w:i/>
          <w:sz w:val="24"/>
          <w:szCs w:val="24"/>
        </w:rPr>
      </w:pPr>
      <w:proofErr w:type="gramStart"/>
      <w:r w:rsidRPr="00322D2B">
        <w:rPr>
          <w:rFonts w:ascii="Times New Roman" w:hAnsi="Times New Roman" w:cs="Times New Roman"/>
          <w:i/>
          <w:sz w:val="24"/>
          <w:szCs w:val="24"/>
        </w:rPr>
        <w:t xml:space="preserve">Indonesia, </w:t>
      </w:r>
      <w:r w:rsidRPr="006F529F">
        <w:rPr>
          <w:rFonts w:ascii="Times New Roman" w:hAnsi="Times New Roman" w:cs="Times New Roman"/>
          <w:i/>
          <w:sz w:val="24"/>
          <w:szCs w:val="24"/>
        </w:rPr>
        <w:t>Undang-Undang dasar 1945 Pasal 28A tentang Hak Asasi Manusia.</w:t>
      </w:r>
      <w:proofErr w:type="gramEnd"/>
    </w:p>
    <w:p w:rsidR="00700FAF" w:rsidRDefault="00700FAF" w:rsidP="00700FAF">
      <w:pPr>
        <w:spacing w:after="0" w:line="240" w:lineRule="auto"/>
        <w:ind w:left="1080" w:hanging="720"/>
        <w:jc w:val="both"/>
        <w:rPr>
          <w:rFonts w:ascii="Times New Roman" w:hAnsi="Times New Roman" w:cs="Times New Roman"/>
          <w:i/>
          <w:sz w:val="24"/>
          <w:szCs w:val="24"/>
        </w:rPr>
      </w:pPr>
    </w:p>
    <w:p w:rsidR="00700FAF" w:rsidRPr="006F529F" w:rsidRDefault="00700FAF" w:rsidP="00700FAF">
      <w:pPr>
        <w:spacing w:after="0" w:line="240" w:lineRule="auto"/>
        <w:ind w:left="1080" w:hanging="720"/>
        <w:jc w:val="both"/>
        <w:rPr>
          <w:rFonts w:ascii="Times New Roman" w:hAnsi="Times New Roman" w:cs="Times New Roman"/>
          <w:i/>
          <w:sz w:val="24"/>
          <w:szCs w:val="24"/>
        </w:rPr>
      </w:pPr>
      <w:r w:rsidRPr="00322D2B">
        <w:rPr>
          <w:rFonts w:ascii="Times New Roman" w:hAnsi="Times New Roman" w:cs="Times New Roman"/>
          <w:i/>
          <w:sz w:val="24"/>
          <w:szCs w:val="24"/>
        </w:rPr>
        <w:t xml:space="preserve">Indonesia, </w:t>
      </w:r>
      <w:r w:rsidRPr="006F529F">
        <w:rPr>
          <w:rFonts w:ascii="Times New Roman" w:hAnsi="Times New Roman" w:cs="Times New Roman"/>
          <w:i/>
          <w:sz w:val="24"/>
          <w:szCs w:val="24"/>
        </w:rPr>
        <w:t>Undang-Undang No.48 Tahun 2009 tentang Kekuasaan pokok Kehakiman</w:t>
      </w:r>
    </w:p>
    <w:p w:rsidR="00700FAF" w:rsidRPr="006F529F" w:rsidRDefault="00700FAF" w:rsidP="00700FAF">
      <w:pPr>
        <w:spacing w:after="0" w:line="240" w:lineRule="auto"/>
        <w:ind w:left="1440" w:hanging="720"/>
        <w:jc w:val="both"/>
        <w:rPr>
          <w:rFonts w:ascii="Times New Roman" w:hAnsi="Times New Roman" w:cs="Times New Roman"/>
          <w:i/>
          <w:sz w:val="24"/>
          <w:szCs w:val="24"/>
        </w:rPr>
      </w:pPr>
    </w:p>
    <w:p w:rsidR="00274A5A" w:rsidRPr="00274A5A" w:rsidRDefault="00274A5A" w:rsidP="00274A5A">
      <w:pPr>
        <w:pStyle w:val="ListParagraph"/>
        <w:spacing w:line="480" w:lineRule="auto"/>
        <w:ind w:left="1353"/>
        <w:jc w:val="both"/>
        <w:rPr>
          <w:rFonts w:ascii="Times New Roman" w:hAnsi="Times New Roman" w:cs="Times New Roman"/>
          <w:sz w:val="24"/>
          <w:szCs w:val="24"/>
        </w:rPr>
      </w:pPr>
    </w:p>
    <w:p w:rsidR="00CA2A64" w:rsidRDefault="00CA2A64" w:rsidP="00274A5A">
      <w:pPr>
        <w:pStyle w:val="ListParagraph"/>
        <w:spacing w:line="480" w:lineRule="auto"/>
        <w:jc w:val="both"/>
        <w:rPr>
          <w:rFonts w:ascii="Times New Roman" w:hAnsi="Times New Roman" w:cs="Times New Roman"/>
          <w:sz w:val="24"/>
          <w:szCs w:val="24"/>
        </w:rPr>
      </w:pPr>
    </w:p>
    <w:p w:rsidR="00CA2A64" w:rsidRPr="00CA2A64" w:rsidRDefault="00CA2A64" w:rsidP="00CA2A64">
      <w:pPr>
        <w:spacing w:after="0" w:line="480" w:lineRule="auto"/>
        <w:ind w:left="360" w:firstLine="720"/>
        <w:jc w:val="both"/>
        <w:rPr>
          <w:rFonts w:ascii="Times New Roman" w:hAnsi="Times New Roman" w:cs="Times New Roman"/>
          <w:sz w:val="24"/>
          <w:szCs w:val="24"/>
          <w:lang w:val="id-ID"/>
        </w:rPr>
      </w:pPr>
    </w:p>
    <w:p w:rsidR="00CA2A64" w:rsidRPr="00CA2A64" w:rsidRDefault="00CA2A64" w:rsidP="00CA2A64">
      <w:pPr>
        <w:pStyle w:val="ListParagraph"/>
        <w:spacing w:after="0" w:line="480" w:lineRule="auto"/>
        <w:ind w:firstLine="273"/>
        <w:jc w:val="both"/>
        <w:rPr>
          <w:rFonts w:ascii="Times New Roman" w:hAnsi="Times New Roman" w:cs="Times New Roman"/>
          <w:sz w:val="24"/>
          <w:szCs w:val="24"/>
          <w:lang w:val="id-ID"/>
        </w:rPr>
      </w:pPr>
    </w:p>
    <w:p w:rsidR="004A663A" w:rsidRPr="004A663A" w:rsidRDefault="004A663A" w:rsidP="004A663A">
      <w:pPr>
        <w:pStyle w:val="ListParagraph"/>
        <w:spacing w:line="240" w:lineRule="auto"/>
        <w:ind w:left="1505"/>
        <w:jc w:val="both"/>
        <w:rPr>
          <w:rFonts w:ascii="Times New Roman" w:hAnsi="Times New Roman" w:cs="Times New Roman"/>
          <w:sz w:val="24"/>
          <w:szCs w:val="24"/>
          <w:lang w:val="id-ID"/>
        </w:rPr>
      </w:pPr>
    </w:p>
    <w:p w:rsidR="00824603" w:rsidRPr="004A663A" w:rsidRDefault="00824603" w:rsidP="004A663A">
      <w:pPr>
        <w:spacing w:line="240" w:lineRule="auto"/>
        <w:jc w:val="both"/>
        <w:rPr>
          <w:rFonts w:ascii="Times New Roman" w:hAnsi="Times New Roman" w:cs="Times New Roman"/>
          <w:sz w:val="24"/>
          <w:szCs w:val="24"/>
          <w:lang w:val="id-ID"/>
        </w:rPr>
      </w:pPr>
    </w:p>
    <w:p w:rsidR="00824603" w:rsidRPr="00824603" w:rsidRDefault="00824603" w:rsidP="00824603">
      <w:pPr>
        <w:pStyle w:val="ListParagraph"/>
        <w:spacing w:line="240" w:lineRule="auto"/>
        <w:ind w:left="1495"/>
        <w:jc w:val="both"/>
        <w:rPr>
          <w:rFonts w:ascii="Times New Roman" w:hAnsi="Times New Roman" w:cs="Times New Roman"/>
          <w:sz w:val="24"/>
          <w:szCs w:val="24"/>
        </w:rPr>
      </w:pPr>
    </w:p>
    <w:p w:rsidR="00C12AB9" w:rsidRPr="00C12AB9" w:rsidRDefault="00C12AB9" w:rsidP="005E5846">
      <w:pPr>
        <w:pStyle w:val="ListParagraph"/>
        <w:spacing w:line="240" w:lineRule="auto"/>
        <w:jc w:val="both"/>
        <w:rPr>
          <w:rFonts w:ascii="Times New Roman" w:hAnsi="Times New Roman" w:cs="Times New Roman"/>
          <w:sz w:val="24"/>
          <w:szCs w:val="24"/>
          <w:lang w:val="id-ID"/>
        </w:rPr>
      </w:pPr>
    </w:p>
    <w:p w:rsidR="005E5846" w:rsidRPr="005E5846" w:rsidRDefault="005E5846" w:rsidP="005E5846">
      <w:pPr>
        <w:pStyle w:val="ListParagraph"/>
        <w:spacing w:line="240" w:lineRule="auto"/>
        <w:jc w:val="both"/>
        <w:rPr>
          <w:rFonts w:ascii="Times New Roman" w:hAnsi="Times New Roman" w:cs="Times New Roman"/>
          <w:b/>
          <w:sz w:val="24"/>
          <w:szCs w:val="24"/>
          <w:lang w:val="id-ID"/>
        </w:rPr>
      </w:pPr>
    </w:p>
    <w:p w:rsidR="00B326CF" w:rsidRPr="00E041E6" w:rsidRDefault="00B326CF" w:rsidP="00B326CF">
      <w:pPr>
        <w:pStyle w:val="ListParagraph"/>
        <w:spacing w:after="0" w:line="480" w:lineRule="auto"/>
        <w:ind w:left="644"/>
        <w:jc w:val="both"/>
        <w:rPr>
          <w:rFonts w:ascii="Times New Roman" w:eastAsia="Times New Roman" w:hAnsi="Times New Roman" w:cs="Times New Roman"/>
          <w:sz w:val="24"/>
          <w:szCs w:val="24"/>
          <w:lang w:val="id-ID"/>
        </w:rPr>
      </w:pPr>
    </w:p>
    <w:p w:rsidR="002E1D88" w:rsidRPr="00AF250D" w:rsidRDefault="002E1D88" w:rsidP="00AF250D">
      <w:pPr>
        <w:spacing w:after="0" w:line="432" w:lineRule="auto"/>
        <w:ind w:left="357" w:firstLine="720"/>
        <w:jc w:val="both"/>
        <w:rPr>
          <w:rFonts w:ascii="Times New Roman" w:hAnsi="Times New Roman" w:cs="Times New Roman"/>
          <w:sz w:val="24"/>
          <w:szCs w:val="24"/>
          <w:lang w:val="id-ID"/>
        </w:rPr>
      </w:pPr>
    </w:p>
    <w:p w:rsidR="00A654D6" w:rsidRPr="00A27FA3" w:rsidRDefault="00A654D6" w:rsidP="00A27FA3">
      <w:pPr>
        <w:spacing w:after="0" w:line="240" w:lineRule="auto"/>
        <w:ind w:left="360" w:firstLine="720"/>
        <w:jc w:val="both"/>
        <w:rPr>
          <w:rFonts w:ascii="Times New Roman" w:hAnsi="Times New Roman" w:cs="Times New Roman"/>
          <w:sz w:val="24"/>
          <w:szCs w:val="24"/>
          <w:lang w:val="id-ID"/>
        </w:rPr>
      </w:pPr>
    </w:p>
    <w:sectPr w:rsidR="00A654D6" w:rsidRPr="00A27FA3" w:rsidSect="00AD6D4E">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1E" w:rsidRDefault="00CA311E" w:rsidP="00A654D6">
      <w:pPr>
        <w:spacing w:after="0" w:line="240" w:lineRule="auto"/>
      </w:pPr>
      <w:r>
        <w:separator/>
      </w:r>
    </w:p>
  </w:endnote>
  <w:endnote w:type="continuationSeparator" w:id="1">
    <w:p w:rsidR="00CA311E" w:rsidRDefault="00CA311E" w:rsidP="00A65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1E" w:rsidRDefault="00CA311E" w:rsidP="00A654D6">
      <w:pPr>
        <w:spacing w:after="0" w:line="240" w:lineRule="auto"/>
      </w:pPr>
      <w:r>
        <w:separator/>
      </w:r>
    </w:p>
  </w:footnote>
  <w:footnote w:type="continuationSeparator" w:id="1">
    <w:p w:rsidR="00CA311E" w:rsidRDefault="00CA311E" w:rsidP="00A654D6">
      <w:pPr>
        <w:spacing w:after="0" w:line="240" w:lineRule="auto"/>
      </w:pPr>
      <w:r>
        <w:continuationSeparator/>
      </w:r>
    </w:p>
  </w:footnote>
  <w:footnote w:id="2">
    <w:p w:rsidR="00A654D6" w:rsidRPr="009B7F17" w:rsidRDefault="00A654D6" w:rsidP="00A654D6">
      <w:pPr>
        <w:pStyle w:val="FootnoteText"/>
        <w:spacing w:after="0" w:line="240" w:lineRule="auto"/>
        <w:ind w:firstLine="720"/>
        <w:jc w:val="both"/>
        <w:rPr>
          <w:rFonts w:ascii="Times New Roman" w:hAnsi="Times New Roman"/>
          <w:lang w:val="id-ID"/>
        </w:rPr>
      </w:pPr>
      <w:r w:rsidRPr="009B7F17">
        <w:rPr>
          <w:rStyle w:val="FootnoteReference"/>
          <w:rFonts w:ascii="Times New Roman" w:hAnsi="Times New Roman"/>
        </w:rPr>
        <w:footnoteRef/>
      </w:r>
      <w:r w:rsidRPr="009B7F17">
        <w:rPr>
          <w:rFonts w:ascii="Times New Roman" w:hAnsi="Times New Roman"/>
        </w:rPr>
        <w:t xml:space="preserve"> </w:t>
      </w:r>
      <w:r w:rsidRPr="009B7F17">
        <w:rPr>
          <w:rFonts w:ascii="Times New Roman" w:hAnsi="Times New Roman"/>
          <w:lang w:val="id-ID"/>
        </w:rPr>
        <w:t xml:space="preserve">Philifus M. Hadjon, </w:t>
      </w:r>
      <w:r w:rsidRPr="009B7F17">
        <w:rPr>
          <w:rFonts w:ascii="Times New Roman" w:hAnsi="Times New Roman"/>
          <w:i/>
          <w:lang w:val="id-ID"/>
        </w:rPr>
        <w:t>Perlindungan Hukum Bagi Rakyat Indonesia</w:t>
      </w:r>
      <w:r w:rsidRPr="009B7F17">
        <w:rPr>
          <w:rFonts w:ascii="Times New Roman" w:hAnsi="Times New Roman"/>
          <w:lang w:val="id-ID"/>
        </w:rPr>
        <w:t>, Bina Ilmu, Surabaya, 1987, hlm. 21.</w:t>
      </w:r>
    </w:p>
  </w:footnote>
  <w:footnote w:id="3">
    <w:p w:rsidR="005E5846" w:rsidRPr="00D32649" w:rsidRDefault="005E5846" w:rsidP="005E5846">
      <w:pPr>
        <w:pStyle w:val="FootnoteText"/>
        <w:spacing w:after="0" w:line="240" w:lineRule="auto"/>
        <w:ind w:firstLine="284"/>
        <w:rPr>
          <w:rFonts w:ascii="Times New Roman" w:hAnsi="Times New Roman"/>
          <w:lang w:val="id-ID"/>
        </w:rPr>
      </w:pPr>
      <w:r>
        <w:rPr>
          <w:rStyle w:val="FootnoteReference"/>
        </w:rPr>
        <w:footnoteRef/>
      </w:r>
      <w:r>
        <w:t xml:space="preserve"> </w:t>
      </w:r>
      <w:r w:rsidRPr="00D32649">
        <w:rPr>
          <w:rFonts w:ascii="Times New Roman" w:hAnsi="Times New Roman"/>
          <w:lang w:val="id-ID"/>
        </w:rPr>
        <w:t xml:space="preserve">Hari Sasangka, </w:t>
      </w:r>
      <w:r w:rsidRPr="00C23A3C">
        <w:rPr>
          <w:rFonts w:ascii="Times New Roman" w:hAnsi="Times New Roman"/>
          <w:i/>
          <w:lang w:val="id-ID"/>
        </w:rPr>
        <w:t>Hukum Pembuktian Dalam Perkara Pidana</w:t>
      </w:r>
      <w:r w:rsidRPr="00D32649">
        <w:rPr>
          <w:rFonts w:ascii="Times New Roman" w:hAnsi="Times New Roman"/>
          <w:lang w:val="id-ID"/>
        </w:rPr>
        <w:t xml:space="preserve">, Mandar Maju, Surabaya, 2003, </w:t>
      </w:r>
      <w:r>
        <w:rPr>
          <w:rFonts w:ascii="Times New Roman" w:hAnsi="Times New Roman"/>
          <w:lang w:val="id-ID"/>
        </w:rPr>
        <w:t>hlm</w:t>
      </w:r>
      <w:r w:rsidRPr="00D32649">
        <w:rPr>
          <w:rFonts w:ascii="Times New Roman" w:hAnsi="Times New Roman"/>
          <w:lang w:val="id-ID"/>
        </w:rPr>
        <w:t>. 10.</w:t>
      </w:r>
    </w:p>
    <w:p w:rsidR="005E5846" w:rsidRPr="001D40C2" w:rsidRDefault="005E5846" w:rsidP="005E5846">
      <w:pPr>
        <w:pStyle w:val="FootnoteText"/>
        <w:rPr>
          <w:lang w:val="id-ID"/>
        </w:rPr>
      </w:pPr>
    </w:p>
  </w:footnote>
  <w:footnote w:id="4">
    <w:p w:rsidR="00824603" w:rsidRPr="00246245" w:rsidRDefault="00824603" w:rsidP="00824603">
      <w:pPr>
        <w:pStyle w:val="FootnoteText"/>
        <w:ind w:firstLine="720"/>
        <w:rPr>
          <w:lang w:val="id-ID"/>
        </w:rPr>
      </w:pPr>
      <w:r>
        <w:rPr>
          <w:rStyle w:val="FootnoteReference"/>
        </w:rPr>
        <w:footnoteRef/>
      </w:r>
      <w:r>
        <w:t xml:space="preserve"> </w:t>
      </w:r>
      <w:r>
        <w:rPr>
          <w:lang w:val="id-ID"/>
        </w:rPr>
        <w:t xml:space="preserve"> </w:t>
      </w:r>
      <w:r w:rsidRPr="00246245">
        <w:rPr>
          <w:rFonts w:ascii="Times New Roman" w:hAnsi="Times New Roman"/>
          <w:lang w:val="id-ID"/>
        </w:rPr>
        <w:t>Romli</w:t>
      </w:r>
      <w:r>
        <w:rPr>
          <w:rFonts w:ascii="Times New Roman" w:hAnsi="Times New Roman"/>
          <w:lang w:val="id-ID"/>
        </w:rPr>
        <w:t xml:space="preserve"> Atmas</w:t>
      </w:r>
      <w:r w:rsidRPr="00246245">
        <w:rPr>
          <w:rFonts w:ascii="Times New Roman" w:hAnsi="Times New Roman"/>
          <w:lang w:val="id-ID"/>
        </w:rPr>
        <w:t xml:space="preserve">asmita, </w:t>
      </w:r>
      <w:r w:rsidRPr="00246245">
        <w:rPr>
          <w:rFonts w:ascii="Times New Roman" w:hAnsi="Times New Roman"/>
          <w:i/>
          <w:lang w:val="id-ID"/>
        </w:rPr>
        <w:t>Kapita Selekta Hukum Pidana dan Kriminologi,</w:t>
      </w:r>
      <w:r w:rsidRPr="00246245">
        <w:rPr>
          <w:rFonts w:ascii="Times New Roman" w:hAnsi="Times New Roman"/>
          <w:lang w:val="id-ID"/>
        </w:rPr>
        <w:t xml:space="preserve">  Mandar Maju, Bandung, hlm. 184</w:t>
      </w:r>
      <w:r>
        <w:rPr>
          <w:lang w:val="id-ID"/>
        </w:rPr>
        <w:t>.</w:t>
      </w:r>
    </w:p>
  </w:footnote>
  <w:footnote w:id="5">
    <w:p w:rsidR="00824603" w:rsidRPr="00246245" w:rsidRDefault="00824603" w:rsidP="00824603">
      <w:pPr>
        <w:pStyle w:val="FootnoteText"/>
        <w:ind w:firstLine="720"/>
        <w:rPr>
          <w:i/>
          <w:lang w:val="id-ID"/>
        </w:rPr>
      </w:pPr>
      <w:r>
        <w:rPr>
          <w:rStyle w:val="FootnoteReference"/>
        </w:rPr>
        <w:footnoteRef/>
      </w:r>
      <w:r>
        <w:t xml:space="preserve"> </w:t>
      </w:r>
      <w:r w:rsidRPr="00246245">
        <w:rPr>
          <w:i/>
          <w:lang w:val="id-ID"/>
        </w:rPr>
        <w:t>Ibid</w:t>
      </w:r>
    </w:p>
  </w:footnote>
  <w:footnote w:id="6">
    <w:p w:rsidR="000206A3" w:rsidRPr="009B7F17" w:rsidRDefault="000206A3" w:rsidP="000206A3">
      <w:pPr>
        <w:pStyle w:val="FootnoteText"/>
        <w:spacing w:after="0" w:line="240" w:lineRule="auto"/>
        <w:ind w:firstLine="720"/>
        <w:jc w:val="both"/>
        <w:rPr>
          <w:rFonts w:ascii="Times New Roman" w:hAnsi="Times New Roman"/>
          <w:lang w:val="id-ID"/>
        </w:rPr>
      </w:pPr>
      <w:r w:rsidRPr="009B7F17">
        <w:rPr>
          <w:rStyle w:val="FootnoteReference"/>
          <w:rFonts w:ascii="Times New Roman" w:hAnsi="Times New Roman"/>
        </w:rPr>
        <w:footnoteRef/>
      </w:r>
      <w:r w:rsidRPr="009B7F17">
        <w:rPr>
          <w:rFonts w:ascii="Times New Roman" w:hAnsi="Times New Roman"/>
        </w:rPr>
        <w:t xml:space="preserve"> </w:t>
      </w:r>
      <w:r w:rsidRPr="009B7F17">
        <w:rPr>
          <w:rFonts w:ascii="Times New Roman" w:hAnsi="Times New Roman"/>
          <w:lang w:val="id-ID"/>
        </w:rPr>
        <w:t>Samodra Wibawa</w:t>
      </w:r>
      <w:r w:rsidRPr="009B7F17">
        <w:rPr>
          <w:rFonts w:ascii="Times New Roman" w:hAnsi="Times New Roman"/>
          <w:i/>
          <w:lang w:val="id-ID"/>
        </w:rPr>
        <w:t>, kebijakan publik (proses dan analisis</w:t>
      </w:r>
      <w:r w:rsidRPr="009B7F17">
        <w:rPr>
          <w:rFonts w:ascii="Times New Roman" w:hAnsi="Times New Roman"/>
          <w:lang w:val="id-ID"/>
        </w:rPr>
        <w:t>), Intermedia Jakarta, 1994, hlm. 50-51</w:t>
      </w:r>
    </w:p>
  </w:footnote>
  <w:footnote w:id="7">
    <w:p w:rsidR="000206A3" w:rsidRPr="008203F3" w:rsidRDefault="000206A3" w:rsidP="000206A3">
      <w:pPr>
        <w:pStyle w:val="FootnoteText"/>
        <w:ind w:firstLine="720"/>
        <w:rPr>
          <w:rFonts w:ascii="Times New Roman" w:hAnsi="Times New Roman"/>
          <w:lang w:val="id-ID"/>
        </w:rPr>
      </w:pPr>
      <w:r>
        <w:rPr>
          <w:rStyle w:val="FootnoteReference"/>
        </w:rPr>
        <w:footnoteRef/>
      </w:r>
      <w:r>
        <w:t xml:space="preserve"> </w:t>
      </w:r>
      <w:r>
        <w:rPr>
          <w:rFonts w:ascii="Times New Roman" w:hAnsi="Times New Roman"/>
          <w:lang w:val="id-ID"/>
        </w:rPr>
        <w:t xml:space="preserve"> Muladi dan Barda Nawawi Arief,  </w:t>
      </w:r>
      <w:r w:rsidRPr="008203F3">
        <w:rPr>
          <w:rFonts w:ascii="Times New Roman" w:hAnsi="Times New Roman"/>
          <w:i/>
          <w:lang w:val="id-ID"/>
        </w:rPr>
        <w:t>Teori-Teori dan kebijakan Pidana</w:t>
      </w:r>
      <w:r>
        <w:rPr>
          <w:rFonts w:ascii="Times New Roman" w:hAnsi="Times New Roman"/>
          <w:lang w:val="id-ID"/>
        </w:rPr>
        <w:t>,  Alumni, Bandung, 1993, hlm. 4</w:t>
      </w:r>
    </w:p>
  </w:footnote>
  <w:footnote w:id="8">
    <w:p w:rsidR="000206A3" w:rsidRPr="00CB28CD" w:rsidRDefault="000206A3" w:rsidP="000206A3">
      <w:pPr>
        <w:pStyle w:val="FootnoteText"/>
        <w:ind w:firstLine="720"/>
        <w:rPr>
          <w:rFonts w:ascii="Times New Roman" w:hAnsi="Times New Roman"/>
          <w:lang w:val="id-ID"/>
        </w:rPr>
      </w:pPr>
      <w:r>
        <w:rPr>
          <w:rStyle w:val="FootnoteReference"/>
        </w:rPr>
        <w:footnoteRef/>
      </w:r>
      <w:r>
        <w:t xml:space="preserve"> </w:t>
      </w:r>
      <w:r>
        <w:rPr>
          <w:lang w:val="id-ID"/>
        </w:rPr>
        <w:t xml:space="preserve"> </w:t>
      </w:r>
      <w:r w:rsidRPr="00CB28CD">
        <w:rPr>
          <w:rFonts w:ascii="Times New Roman" w:hAnsi="Times New Roman"/>
          <w:lang w:val="id-ID"/>
        </w:rPr>
        <w:t xml:space="preserve">Mardjono Reksodiputro, </w:t>
      </w:r>
      <w:r w:rsidRPr="00CB28CD">
        <w:rPr>
          <w:rFonts w:ascii="Times New Roman" w:hAnsi="Times New Roman"/>
          <w:i/>
          <w:lang w:val="id-ID"/>
        </w:rPr>
        <w:t>Sistem Peradilan pidana Indonesia (Melihat  kepada kejahatan dan penegakkan hukum dalam batas-batas toleransi),</w:t>
      </w:r>
      <w:r w:rsidRPr="00CB28CD">
        <w:rPr>
          <w:rFonts w:ascii="Times New Roman" w:hAnsi="Times New Roman"/>
          <w:lang w:val="id-ID"/>
        </w:rPr>
        <w:t xml:space="preserve"> Pidato pengukuhan penerimaan jabatan Guru Besar dalam ilmu Hukum pada Fakultas Hukum Universitas Indonesia, Jakarta, 1993, hlm. 1.</w:t>
      </w:r>
    </w:p>
  </w:footnote>
  <w:footnote w:id="9">
    <w:p w:rsidR="000206A3" w:rsidRPr="005F03FA" w:rsidRDefault="000206A3" w:rsidP="000206A3">
      <w:pPr>
        <w:pStyle w:val="FootnoteText"/>
        <w:ind w:firstLine="720"/>
        <w:rPr>
          <w:rFonts w:ascii="Times New Roman" w:hAnsi="Times New Roman"/>
          <w:lang w:val="id-ID"/>
        </w:rPr>
      </w:pPr>
      <w:r w:rsidRPr="005F03FA">
        <w:rPr>
          <w:rStyle w:val="FootnoteReference"/>
          <w:rFonts w:ascii="Times New Roman" w:hAnsi="Times New Roman"/>
        </w:rPr>
        <w:footnoteRef/>
      </w:r>
      <w:r w:rsidRPr="005F03FA">
        <w:rPr>
          <w:rFonts w:ascii="Times New Roman" w:hAnsi="Times New Roman"/>
        </w:rPr>
        <w:t xml:space="preserve"> </w:t>
      </w:r>
      <w:r w:rsidRPr="005F03FA">
        <w:rPr>
          <w:rFonts w:ascii="Times New Roman" w:hAnsi="Times New Roman"/>
          <w:lang w:val="id-ID"/>
        </w:rPr>
        <w:t xml:space="preserve"> Romli Atmasasmita, </w:t>
      </w:r>
      <w:r w:rsidRPr="005F03FA">
        <w:rPr>
          <w:rFonts w:ascii="Times New Roman" w:hAnsi="Times New Roman"/>
          <w:i/>
          <w:lang w:val="id-ID"/>
        </w:rPr>
        <w:t>Sistem Peradilan Pidana “ Persfektif  Eksistensialisme dan Abolisionalisme,</w:t>
      </w:r>
      <w:r w:rsidRPr="005F03FA">
        <w:rPr>
          <w:rFonts w:ascii="Times New Roman" w:hAnsi="Times New Roman"/>
          <w:lang w:val="id-ID"/>
        </w:rPr>
        <w:t xml:space="preserve"> Putra Abardin, Bandung, 1996, hlm. 16.</w:t>
      </w:r>
    </w:p>
  </w:footnote>
  <w:footnote w:id="10">
    <w:p w:rsidR="000206A3" w:rsidRPr="009B7F17" w:rsidRDefault="000206A3" w:rsidP="000206A3">
      <w:pPr>
        <w:pStyle w:val="FootnoteText"/>
        <w:spacing w:after="0" w:line="240" w:lineRule="auto"/>
        <w:ind w:firstLine="720"/>
        <w:jc w:val="both"/>
        <w:rPr>
          <w:rFonts w:ascii="Times New Roman" w:hAnsi="Times New Roman"/>
          <w:lang w:val="id-ID"/>
        </w:rPr>
      </w:pPr>
      <w:r w:rsidRPr="009B7F17">
        <w:rPr>
          <w:rStyle w:val="FootnoteReference"/>
          <w:rFonts w:ascii="Times New Roman" w:hAnsi="Times New Roman"/>
        </w:rPr>
        <w:footnoteRef/>
      </w:r>
      <w:r w:rsidRPr="009B7F17">
        <w:rPr>
          <w:rFonts w:ascii="Times New Roman" w:hAnsi="Times New Roman"/>
        </w:rPr>
        <w:t xml:space="preserve"> </w:t>
      </w:r>
      <w:r w:rsidRPr="009B7F17">
        <w:rPr>
          <w:rFonts w:ascii="Times New Roman" w:hAnsi="Times New Roman"/>
          <w:lang w:val="id-ID"/>
        </w:rPr>
        <w:t xml:space="preserve">Tolib Effendi, </w:t>
      </w:r>
      <w:r w:rsidRPr="009B7F17">
        <w:rPr>
          <w:rFonts w:ascii="Times New Roman" w:hAnsi="Times New Roman"/>
          <w:i/>
          <w:lang w:val="id-ID"/>
        </w:rPr>
        <w:t>Sistem Peradilan Pidana, Pustaka Yustisia</w:t>
      </w:r>
      <w:r w:rsidRPr="009B7F17">
        <w:rPr>
          <w:rFonts w:ascii="Times New Roman" w:hAnsi="Times New Roman"/>
          <w:lang w:val="id-ID"/>
        </w:rPr>
        <w:t>, Cet. I, Yokyakarta, 2013, hal. 13-14.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5657"/>
      <w:docPartObj>
        <w:docPartGallery w:val="Page Numbers (Top of Page)"/>
        <w:docPartUnique/>
      </w:docPartObj>
    </w:sdtPr>
    <w:sdtContent>
      <w:p w:rsidR="00AD6D4E" w:rsidRDefault="00AD6D4E">
        <w:pPr>
          <w:pStyle w:val="Header"/>
          <w:jc w:val="right"/>
        </w:pPr>
        <w:r w:rsidRPr="00AD6D4E">
          <w:rPr>
            <w:rFonts w:ascii="Times New Roman" w:hAnsi="Times New Roman" w:cs="Times New Roman"/>
          </w:rPr>
          <w:fldChar w:fldCharType="begin"/>
        </w:r>
        <w:r w:rsidRPr="00AD6D4E">
          <w:rPr>
            <w:rFonts w:ascii="Times New Roman" w:hAnsi="Times New Roman" w:cs="Times New Roman"/>
          </w:rPr>
          <w:instrText xml:space="preserve"> PAGE   \* MERGEFORMAT </w:instrText>
        </w:r>
        <w:r w:rsidRPr="00AD6D4E">
          <w:rPr>
            <w:rFonts w:ascii="Times New Roman" w:hAnsi="Times New Roman" w:cs="Times New Roman"/>
          </w:rPr>
          <w:fldChar w:fldCharType="separate"/>
        </w:r>
        <w:r>
          <w:rPr>
            <w:rFonts w:ascii="Times New Roman" w:hAnsi="Times New Roman" w:cs="Times New Roman"/>
            <w:noProof/>
          </w:rPr>
          <w:t>15</w:t>
        </w:r>
        <w:r w:rsidRPr="00AD6D4E">
          <w:rPr>
            <w:rFonts w:ascii="Times New Roman" w:hAnsi="Times New Roman" w:cs="Times New Roman"/>
          </w:rPr>
          <w:fldChar w:fldCharType="end"/>
        </w:r>
      </w:p>
    </w:sdtContent>
  </w:sdt>
  <w:p w:rsidR="00AD6D4E" w:rsidRDefault="00AD6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6F6"/>
    <w:multiLevelType w:val="hybridMultilevel"/>
    <w:tmpl w:val="C0AE562C"/>
    <w:lvl w:ilvl="0" w:tplc="9FDC61C8">
      <w:start w:val="1"/>
      <w:numFmt w:val="upperLetter"/>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4A64D54"/>
    <w:multiLevelType w:val="hybridMultilevel"/>
    <w:tmpl w:val="30E407AC"/>
    <w:lvl w:ilvl="0" w:tplc="4A3EB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090280"/>
    <w:multiLevelType w:val="hybridMultilevel"/>
    <w:tmpl w:val="69D6AF2E"/>
    <w:lvl w:ilvl="0" w:tplc="8ED2B4C4">
      <w:start w:val="1"/>
      <w:numFmt w:val="upp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2CA56D92"/>
    <w:multiLevelType w:val="hybridMultilevel"/>
    <w:tmpl w:val="88CED730"/>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00A3155"/>
    <w:multiLevelType w:val="hybridMultilevel"/>
    <w:tmpl w:val="4EF68F5E"/>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8ED062A8">
      <w:start w:val="1"/>
      <w:numFmt w:val="decimal"/>
      <w:lvlText w:val="%4."/>
      <w:lvlJc w:val="left"/>
      <w:pPr>
        <w:ind w:left="4320" w:hanging="360"/>
      </w:pPr>
      <w:rPr>
        <w:rFonts w:ascii="Times New Roman" w:eastAsiaTheme="minorHAnsi" w:hAnsi="Times New Roman" w:cs="Times New Roman"/>
      </w:r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5D85939"/>
    <w:multiLevelType w:val="hybridMultilevel"/>
    <w:tmpl w:val="93BE42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5532BA"/>
    <w:multiLevelType w:val="hybridMultilevel"/>
    <w:tmpl w:val="746A837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55920854"/>
    <w:multiLevelType w:val="hybridMultilevel"/>
    <w:tmpl w:val="21F2BE18"/>
    <w:lvl w:ilvl="0" w:tplc="98B276F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D9C771A"/>
    <w:multiLevelType w:val="hybridMultilevel"/>
    <w:tmpl w:val="2B40B318"/>
    <w:lvl w:ilvl="0" w:tplc="F9B8C16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0666D1E"/>
    <w:multiLevelType w:val="hybridMultilevel"/>
    <w:tmpl w:val="B78889AC"/>
    <w:lvl w:ilvl="0" w:tplc="7534DC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955560"/>
    <w:multiLevelType w:val="hybridMultilevel"/>
    <w:tmpl w:val="B9C2BA0C"/>
    <w:lvl w:ilvl="0" w:tplc="FCAE2444">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6AD374CC"/>
    <w:multiLevelType w:val="hybridMultilevel"/>
    <w:tmpl w:val="12C8D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3A06BD"/>
    <w:multiLevelType w:val="hybridMultilevel"/>
    <w:tmpl w:val="332687B0"/>
    <w:lvl w:ilvl="0" w:tplc="03E0FF3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nsid w:val="7D9B7F64"/>
    <w:multiLevelType w:val="hybridMultilevel"/>
    <w:tmpl w:val="0B787BE0"/>
    <w:lvl w:ilvl="0" w:tplc="658C2FAA">
      <w:start w:val="1"/>
      <w:numFmt w:val="upp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7E8D40DE"/>
    <w:multiLevelType w:val="hybridMultilevel"/>
    <w:tmpl w:val="B1DE2C9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10"/>
  </w:num>
  <w:num w:numId="3">
    <w:abstractNumId w:val="7"/>
  </w:num>
  <w:num w:numId="4">
    <w:abstractNumId w:val="0"/>
  </w:num>
  <w:num w:numId="5">
    <w:abstractNumId w:val="2"/>
  </w:num>
  <w:num w:numId="6">
    <w:abstractNumId w:val="13"/>
  </w:num>
  <w:num w:numId="7">
    <w:abstractNumId w:val="8"/>
  </w:num>
  <w:num w:numId="8">
    <w:abstractNumId w:val="11"/>
  </w:num>
  <w:num w:numId="9">
    <w:abstractNumId w:val="12"/>
  </w:num>
  <w:num w:numId="10">
    <w:abstractNumId w:val="14"/>
  </w:num>
  <w:num w:numId="11">
    <w:abstractNumId w:val="4"/>
  </w:num>
  <w:num w:numId="12">
    <w:abstractNumId w:val="3"/>
  </w:num>
  <w:num w:numId="13">
    <w:abstractNumId w:val="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0"/>
    <w:footnote w:id="1"/>
  </w:footnotePr>
  <w:endnotePr>
    <w:endnote w:id="0"/>
    <w:endnote w:id="1"/>
  </w:endnotePr>
  <w:compat/>
  <w:rsids>
    <w:rsidRoot w:val="00CB6556"/>
    <w:rsid w:val="000206A3"/>
    <w:rsid w:val="00141F33"/>
    <w:rsid w:val="0018482A"/>
    <w:rsid w:val="001A756B"/>
    <w:rsid w:val="00204036"/>
    <w:rsid w:val="00274A5A"/>
    <w:rsid w:val="002D05DE"/>
    <w:rsid w:val="002E1D88"/>
    <w:rsid w:val="0038276C"/>
    <w:rsid w:val="0038303E"/>
    <w:rsid w:val="00427CB7"/>
    <w:rsid w:val="004A663A"/>
    <w:rsid w:val="004B53A6"/>
    <w:rsid w:val="005E19F3"/>
    <w:rsid w:val="005E5846"/>
    <w:rsid w:val="00700FAF"/>
    <w:rsid w:val="007468AD"/>
    <w:rsid w:val="00824603"/>
    <w:rsid w:val="008715DD"/>
    <w:rsid w:val="00913ED9"/>
    <w:rsid w:val="009A061A"/>
    <w:rsid w:val="009A594F"/>
    <w:rsid w:val="009C1FC9"/>
    <w:rsid w:val="009E06E7"/>
    <w:rsid w:val="00A27FA3"/>
    <w:rsid w:val="00A654D6"/>
    <w:rsid w:val="00A74801"/>
    <w:rsid w:val="00AD6D4E"/>
    <w:rsid w:val="00AF250D"/>
    <w:rsid w:val="00B326CF"/>
    <w:rsid w:val="00B42396"/>
    <w:rsid w:val="00B81118"/>
    <w:rsid w:val="00BE4687"/>
    <w:rsid w:val="00C12AB9"/>
    <w:rsid w:val="00C87E57"/>
    <w:rsid w:val="00CA2A64"/>
    <w:rsid w:val="00CA311E"/>
    <w:rsid w:val="00CB6556"/>
    <w:rsid w:val="00CD7492"/>
    <w:rsid w:val="00D10E64"/>
    <w:rsid w:val="00D80BBD"/>
    <w:rsid w:val="00E33318"/>
    <w:rsid w:val="00E50123"/>
    <w:rsid w:val="00F11143"/>
    <w:rsid w:val="00F32DA6"/>
    <w:rsid w:val="00F72E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56"/>
    <w:pPr>
      <w:ind w:left="720"/>
      <w:contextualSpacing/>
    </w:pPr>
  </w:style>
  <w:style w:type="paragraph" w:styleId="BalloonText">
    <w:name w:val="Balloon Text"/>
    <w:basedOn w:val="Normal"/>
    <w:link w:val="BalloonTextChar"/>
    <w:uiPriority w:val="99"/>
    <w:semiHidden/>
    <w:unhideWhenUsed/>
    <w:rsid w:val="00CB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56"/>
    <w:rPr>
      <w:rFonts w:ascii="Tahoma" w:hAnsi="Tahoma" w:cs="Tahoma"/>
      <w:sz w:val="16"/>
      <w:szCs w:val="16"/>
      <w:lang w:val="en-US"/>
    </w:rPr>
  </w:style>
  <w:style w:type="paragraph" w:styleId="FootnoteText">
    <w:name w:val="footnote text"/>
    <w:basedOn w:val="Normal"/>
    <w:link w:val="FootnoteTextChar"/>
    <w:uiPriority w:val="99"/>
    <w:semiHidden/>
    <w:unhideWhenUsed/>
    <w:rsid w:val="00A654D6"/>
    <w:pPr>
      <w:spacing w:line="252" w:lineRule="auto"/>
    </w:pPr>
    <w:rPr>
      <w:rFonts w:ascii="Cambria" w:eastAsia="Calibri" w:hAnsi="Cambria" w:cs="Times New Roman"/>
      <w:sz w:val="20"/>
      <w:szCs w:val="20"/>
      <w:lang w:bidi="en-US"/>
    </w:rPr>
  </w:style>
  <w:style w:type="character" w:customStyle="1" w:styleId="FootnoteTextChar">
    <w:name w:val="Footnote Text Char"/>
    <w:basedOn w:val="DefaultParagraphFont"/>
    <w:link w:val="FootnoteText"/>
    <w:uiPriority w:val="99"/>
    <w:semiHidden/>
    <w:rsid w:val="00A654D6"/>
    <w:rPr>
      <w:rFonts w:ascii="Cambria" w:eastAsia="Calibri" w:hAnsi="Cambria" w:cs="Times New Roman"/>
      <w:sz w:val="20"/>
      <w:szCs w:val="20"/>
      <w:lang w:val="en-US" w:bidi="en-US"/>
    </w:rPr>
  </w:style>
  <w:style w:type="character" w:styleId="FootnoteReference">
    <w:name w:val="footnote reference"/>
    <w:uiPriority w:val="99"/>
    <w:semiHidden/>
    <w:unhideWhenUsed/>
    <w:rsid w:val="00A654D6"/>
    <w:rPr>
      <w:vertAlign w:val="superscript"/>
    </w:rPr>
  </w:style>
  <w:style w:type="paragraph" w:styleId="Header">
    <w:name w:val="header"/>
    <w:basedOn w:val="Normal"/>
    <w:link w:val="HeaderChar"/>
    <w:uiPriority w:val="99"/>
    <w:unhideWhenUsed/>
    <w:rsid w:val="00AD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4E"/>
    <w:rPr>
      <w:lang w:val="en-US"/>
    </w:rPr>
  </w:style>
  <w:style w:type="paragraph" w:styleId="Footer">
    <w:name w:val="footer"/>
    <w:basedOn w:val="Normal"/>
    <w:link w:val="FooterChar"/>
    <w:uiPriority w:val="99"/>
    <w:semiHidden/>
    <w:unhideWhenUsed/>
    <w:rsid w:val="00AD6D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D4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17</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naga jaya</cp:lastModifiedBy>
  <cp:revision>20</cp:revision>
  <cp:lastPrinted>2002-04-05T07:24:00Z</cp:lastPrinted>
  <dcterms:created xsi:type="dcterms:W3CDTF">2014-09-01T12:26:00Z</dcterms:created>
  <dcterms:modified xsi:type="dcterms:W3CDTF">2002-04-05T07:25:00Z</dcterms:modified>
</cp:coreProperties>
</file>