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F0" w:rsidRDefault="00C94C67" w:rsidP="009304E7">
      <w:pPr>
        <w:spacing w:before="80" w:after="0" w:line="240" w:lineRule="auto"/>
        <w:jc w:val="center"/>
        <w:rPr>
          <w:rFonts w:ascii="Times New Roman" w:hAnsi="Times New Roman" w:cs="Times New Roman"/>
          <w:b/>
          <w:noProof/>
          <w:sz w:val="24"/>
          <w:szCs w:val="24"/>
        </w:rPr>
      </w:pPr>
      <w:r w:rsidRPr="00C94C67">
        <w:rPr>
          <w:rFonts w:ascii="Times New Roman" w:hAnsi="Times New Roman" w:cs="Times New Roman"/>
          <w:b/>
          <w:noProof/>
          <w:sz w:val="24"/>
          <w:szCs w:val="24"/>
          <w:lang w:val="id-ID"/>
        </w:rPr>
        <w:pict>
          <v:rect id="_x0000_s1026" style="position:absolute;left:0;text-align:left;margin-left:396.1pt;margin-top:-79.4pt;width:26.25pt;height:21pt;z-index:251660288" strokecolor="white [3212]"/>
        </w:pict>
      </w:r>
      <w:r w:rsidR="004C2FF0" w:rsidRPr="004C2FF0">
        <w:rPr>
          <w:rFonts w:ascii="Times New Roman" w:hAnsi="Times New Roman" w:cs="Times New Roman"/>
          <w:b/>
          <w:noProof/>
          <w:sz w:val="24"/>
          <w:szCs w:val="24"/>
        </w:rPr>
        <w:t>KEDUDUKAN HUKUM KEBERADAAN KENDARAAN BERMOTOR PRIBADI SEBAGAI ANGKUTAN UMUM</w:t>
      </w:r>
    </w:p>
    <w:p w:rsidR="009304E7" w:rsidRPr="004C2FF0" w:rsidRDefault="009304E7" w:rsidP="009304E7">
      <w:pPr>
        <w:spacing w:before="80" w:after="0" w:line="240" w:lineRule="auto"/>
        <w:jc w:val="center"/>
        <w:rPr>
          <w:rFonts w:ascii="Times New Roman" w:hAnsi="Times New Roman" w:cs="Times New Roman"/>
          <w:b/>
          <w:noProof/>
          <w:sz w:val="24"/>
          <w:szCs w:val="24"/>
        </w:rPr>
      </w:pP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hAnsi="Times New Roman" w:cs="Times New Roman"/>
          <w:b/>
        </w:rPr>
      </w:pPr>
      <w:r w:rsidRPr="004C2FF0">
        <w:rPr>
          <w:rFonts w:ascii="Times New Roman" w:hAnsi="Times New Roman" w:cs="Times New Roman"/>
          <w:b/>
        </w:rPr>
        <w:t>Jemmy Nova Gunanto. D</w:t>
      </w: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hAnsi="Times New Roman" w:cs="Times New Roman"/>
          <w:b/>
        </w:rPr>
      </w:pPr>
      <w:r w:rsidRPr="004C2FF0">
        <w:rPr>
          <w:rFonts w:ascii="Times New Roman" w:hAnsi="Times New Roman" w:cs="Times New Roman"/>
          <w:b/>
        </w:rPr>
        <w:t>D1A.107.079</w:t>
      </w: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hAnsi="Times New Roman" w:cs="Times New Roman"/>
          <w:b/>
        </w:rPr>
      </w:pP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hAnsi="Times New Roman" w:cs="Times New Roman"/>
          <w:b/>
        </w:rPr>
      </w:pPr>
      <w:r w:rsidRPr="004C2FF0">
        <w:rPr>
          <w:rFonts w:ascii="Times New Roman" w:hAnsi="Times New Roman" w:cs="Times New Roman"/>
          <w:b/>
        </w:rPr>
        <w:t>ABSTRAK</w:t>
      </w:r>
    </w:p>
    <w:p w:rsidR="004C2FF0" w:rsidRPr="004C2FF0" w:rsidRDefault="004C2FF0" w:rsidP="009304E7">
      <w:pPr>
        <w:spacing w:after="0" w:line="240" w:lineRule="auto"/>
        <w:ind w:firstLine="709"/>
        <w:jc w:val="both"/>
        <w:rPr>
          <w:rFonts w:ascii="Times New Roman" w:hAnsi="Times New Roman" w:cs="Times New Roman"/>
          <w:sz w:val="24"/>
          <w:szCs w:val="24"/>
        </w:rPr>
      </w:pPr>
      <w:r w:rsidRPr="004C2FF0">
        <w:rPr>
          <w:rFonts w:ascii="Times New Roman" w:hAnsi="Times New Roman" w:cs="Times New Roman"/>
          <w:sz w:val="24"/>
          <w:szCs w:val="24"/>
        </w:rPr>
        <w:t xml:space="preserve">Penelitian ini bertujuan </w:t>
      </w:r>
      <w:r w:rsidRPr="004C2FF0">
        <w:rPr>
          <w:rFonts w:ascii="Times New Roman" w:eastAsia="Times New Roman" w:hAnsi="Times New Roman" w:cs="Times New Roman"/>
          <w:color w:val="000000" w:themeColor="text1"/>
          <w:sz w:val="24"/>
          <w:szCs w:val="24"/>
          <w:shd w:val="clear" w:color="auto" w:fill="FFFFFF"/>
        </w:rPr>
        <w:t>untuk mengetahui kedudukan hukum dari kendaraan bermotor</w:t>
      </w:r>
      <w:r w:rsidR="00903A63">
        <w:rPr>
          <w:rFonts w:ascii="Times New Roman" w:eastAsia="Times New Roman" w:hAnsi="Times New Roman" w:cs="Times New Roman"/>
          <w:color w:val="000000" w:themeColor="text1"/>
          <w:sz w:val="24"/>
          <w:szCs w:val="24"/>
          <w:shd w:val="clear" w:color="auto" w:fill="FFFFFF"/>
        </w:rPr>
        <w:t>/</w:t>
      </w:r>
      <w:r w:rsidRPr="004C2FF0">
        <w:rPr>
          <w:rFonts w:ascii="Times New Roman" w:eastAsia="Times New Roman" w:hAnsi="Times New Roman" w:cs="Times New Roman"/>
          <w:color w:val="000000" w:themeColor="text1"/>
          <w:sz w:val="24"/>
          <w:szCs w:val="24"/>
          <w:shd w:val="clear" w:color="auto" w:fill="FFFFFF"/>
        </w:rPr>
        <w:t xml:space="preserve">mobil pribadi yang dipergunakan sebagai angkutan umum, serta apakah dapat dikatakan melanggar Undang-undang Nomor 22 tahun 2009. </w:t>
      </w:r>
      <w:r w:rsidRPr="004C2FF0">
        <w:rPr>
          <w:rFonts w:ascii="Times New Roman" w:hAnsi="Times New Roman" w:cs="Times New Roman"/>
          <w:sz w:val="24"/>
          <w:szCs w:val="24"/>
          <w:lang w:val="sv-SE"/>
        </w:rPr>
        <w:t xml:space="preserve">Penelitian ini menggunakan jenis penelitian hukum normatif </w:t>
      </w:r>
      <w:r w:rsidRPr="004C2FF0">
        <w:rPr>
          <w:rFonts w:ascii="Times New Roman" w:hAnsi="Times New Roman" w:cs="Times New Roman"/>
          <w:sz w:val="24"/>
          <w:szCs w:val="24"/>
          <w:lang w:val="id-ID"/>
        </w:rPr>
        <w:t>dengan pendekatan perundang-undangan,</w:t>
      </w:r>
      <w:r w:rsidRPr="004C2FF0">
        <w:rPr>
          <w:rFonts w:ascii="Times New Roman" w:hAnsi="Times New Roman" w:cs="Times New Roman"/>
          <w:sz w:val="24"/>
          <w:szCs w:val="24"/>
        </w:rPr>
        <w:t xml:space="preserve"> dan perbandingan terhadap perundang-undangan.</w:t>
      </w:r>
    </w:p>
    <w:p w:rsidR="004C2FF0" w:rsidRPr="004C2FF0" w:rsidRDefault="004C2FF0" w:rsidP="009304E7">
      <w:pPr>
        <w:spacing w:after="0" w:line="240" w:lineRule="auto"/>
        <w:ind w:firstLine="709"/>
        <w:jc w:val="both"/>
        <w:rPr>
          <w:rFonts w:ascii="Times New Roman" w:hAnsi="Times New Roman" w:cs="Times New Roman"/>
          <w:color w:val="000000" w:themeColor="text1"/>
          <w:sz w:val="24"/>
          <w:szCs w:val="24"/>
          <w:shd w:val="clear" w:color="auto" w:fill="FFFFFF"/>
        </w:rPr>
      </w:pPr>
      <w:r w:rsidRPr="004C2FF0">
        <w:rPr>
          <w:rFonts w:ascii="Times New Roman" w:hAnsi="Times New Roman" w:cs="Times New Roman"/>
          <w:sz w:val="24"/>
          <w:szCs w:val="24"/>
        </w:rPr>
        <w:t>Dari hasil penelitian diperoleh bahwa</w:t>
      </w:r>
      <w:r w:rsidRPr="004C2FF0">
        <w:rPr>
          <w:rFonts w:ascii="Times New Roman" w:hAnsi="Times New Roman" w:cs="Times New Roman"/>
          <w:color w:val="000000" w:themeColor="text1"/>
          <w:sz w:val="24"/>
          <w:szCs w:val="24"/>
          <w:shd w:val="clear" w:color="auto" w:fill="FFFFFF"/>
        </w:rPr>
        <w:t xml:space="preserve"> kedudukan hukum dari “Taksi Gelap” dapat dikatakan sebagai angkutan tidak resmi, karena tidak memenuhi persyaratan yang dapat disebut sebagai angkutan umum baik dalam treyek maupun di luar treyek.</w:t>
      </w:r>
    </w:p>
    <w:p w:rsidR="004C2FF0" w:rsidRPr="004C2FF0" w:rsidRDefault="004C2FF0" w:rsidP="009304E7">
      <w:pPr>
        <w:spacing w:after="0" w:line="240" w:lineRule="auto"/>
        <w:ind w:firstLine="709"/>
        <w:jc w:val="both"/>
        <w:rPr>
          <w:rFonts w:ascii="Times New Roman" w:hAnsi="Times New Roman" w:cs="Times New Roman"/>
          <w:color w:val="000000" w:themeColor="text1"/>
          <w:sz w:val="24"/>
          <w:szCs w:val="24"/>
          <w:shd w:val="clear" w:color="auto" w:fill="FFFFFF"/>
        </w:rPr>
      </w:pPr>
      <w:r w:rsidRPr="004C2FF0">
        <w:rPr>
          <w:rFonts w:ascii="Times New Roman" w:hAnsi="Times New Roman" w:cs="Times New Roman"/>
          <w:color w:val="000000" w:themeColor="text1"/>
          <w:sz w:val="24"/>
          <w:szCs w:val="24"/>
          <w:shd w:val="clear" w:color="auto" w:fill="FFFFFF"/>
        </w:rPr>
        <w:t>Simpulannya “Taksi Gelap” dapat dikatakan melanggar Undang-Undang Nomor 22 Tahun 2009 karena tidak memenuhi persyaratan yang dapat disebut sebagai angkutan umum baik dalam treyek maupun di luar treyek.</w:t>
      </w:r>
    </w:p>
    <w:p w:rsidR="004C2FF0" w:rsidRPr="004C2FF0" w:rsidRDefault="004C2FF0" w:rsidP="009304E7">
      <w:pPr>
        <w:spacing w:after="0" w:line="240" w:lineRule="auto"/>
        <w:ind w:firstLine="709"/>
        <w:jc w:val="both"/>
        <w:rPr>
          <w:rFonts w:ascii="Times New Roman" w:hAnsi="Times New Roman" w:cs="Times New Roman"/>
          <w:color w:val="000000" w:themeColor="text1"/>
          <w:sz w:val="24"/>
          <w:szCs w:val="24"/>
          <w:shd w:val="clear" w:color="auto" w:fill="FFFFFF"/>
        </w:rPr>
      </w:pPr>
    </w:p>
    <w:p w:rsidR="004C2FF0" w:rsidRPr="004C2FF0" w:rsidRDefault="004C2FF0" w:rsidP="009304E7">
      <w:pPr>
        <w:spacing w:after="0" w:line="240" w:lineRule="auto"/>
        <w:jc w:val="both"/>
        <w:rPr>
          <w:rFonts w:ascii="Times New Roman" w:hAnsi="Times New Roman" w:cs="Times New Roman"/>
          <w:color w:val="000000"/>
          <w:sz w:val="24"/>
          <w:szCs w:val="24"/>
        </w:rPr>
      </w:pPr>
      <w:r w:rsidRPr="004C2FF0">
        <w:rPr>
          <w:rFonts w:ascii="Times New Roman" w:hAnsi="Times New Roman" w:cs="Times New Roman"/>
          <w:i/>
          <w:color w:val="000000"/>
          <w:sz w:val="24"/>
          <w:szCs w:val="24"/>
        </w:rPr>
        <w:t>Kata Kunci</w:t>
      </w:r>
      <w:r w:rsidRPr="004C2FF0">
        <w:rPr>
          <w:rFonts w:ascii="Times New Roman" w:hAnsi="Times New Roman" w:cs="Times New Roman"/>
          <w:color w:val="000000"/>
          <w:sz w:val="24"/>
          <w:szCs w:val="24"/>
        </w:rPr>
        <w:t xml:space="preserve"> : Taksi Gelap, Angkutan Tidak Resmi</w:t>
      </w:r>
    </w:p>
    <w:p w:rsidR="004C2FF0" w:rsidRPr="004C2FF0" w:rsidRDefault="004C2FF0" w:rsidP="009304E7">
      <w:pPr>
        <w:spacing w:after="75" w:line="240" w:lineRule="auto"/>
        <w:jc w:val="both"/>
        <w:rPr>
          <w:rFonts w:ascii="Times New Roman" w:eastAsia="Times New Roman" w:hAnsi="Times New Roman" w:cs="Times New Roman"/>
          <w:color w:val="000000" w:themeColor="text1"/>
          <w:sz w:val="24"/>
          <w:szCs w:val="24"/>
          <w:shd w:val="clear" w:color="auto" w:fill="FFFFFF"/>
        </w:rPr>
      </w:pPr>
    </w:p>
    <w:p w:rsidR="004C2FF0" w:rsidRPr="004C2FF0" w:rsidRDefault="004C2FF0" w:rsidP="009304E7">
      <w:pPr>
        <w:spacing w:before="80" w:after="0" w:line="240" w:lineRule="auto"/>
        <w:jc w:val="center"/>
        <w:rPr>
          <w:rFonts w:ascii="Times New Roman" w:eastAsia="Times New Roman" w:hAnsi="Times New Roman" w:cs="Times New Roman"/>
          <w:b/>
          <w:color w:val="000000" w:themeColor="text1"/>
          <w:sz w:val="24"/>
          <w:szCs w:val="24"/>
          <w:shd w:val="clear" w:color="auto" w:fill="FFFFFF"/>
        </w:rPr>
      </w:pPr>
      <w:r w:rsidRPr="004C2FF0">
        <w:rPr>
          <w:rFonts w:ascii="Times New Roman" w:eastAsia="Times New Roman" w:hAnsi="Times New Roman" w:cs="Times New Roman"/>
          <w:b/>
          <w:color w:val="000000" w:themeColor="text1"/>
          <w:sz w:val="24"/>
          <w:szCs w:val="24"/>
          <w:shd w:val="clear" w:color="auto" w:fill="FFFFFF"/>
        </w:rPr>
        <w:t>LEGAL POSITION OF EXISTENCE AS A MOTOR VEHICLE PERSONAL PUBLIC TRANSPORT</w:t>
      </w:r>
    </w:p>
    <w:p w:rsidR="004C2FF0" w:rsidRPr="004C2FF0" w:rsidRDefault="004C2FF0" w:rsidP="009304E7">
      <w:pPr>
        <w:spacing w:after="75" w:line="240" w:lineRule="auto"/>
        <w:ind w:firstLine="851"/>
        <w:jc w:val="center"/>
        <w:rPr>
          <w:rFonts w:ascii="Times New Roman" w:eastAsia="Times New Roman" w:hAnsi="Times New Roman" w:cs="Times New Roman"/>
          <w:b/>
          <w:color w:val="000000" w:themeColor="text1"/>
          <w:sz w:val="24"/>
          <w:szCs w:val="24"/>
          <w:shd w:val="clear" w:color="auto" w:fill="FFFFFF"/>
        </w:rPr>
      </w:pP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eastAsia="Times New Roman" w:hAnsi="Times New Roman" w:cs="Times New Roman"/>
          <w:b/>
          <w:color w:val="000000" w:themeColor="text1"/>
          <w:shd w:val="clear" w:color="auto" w:fill="FFFFFF"/>
        </w:rPr>
      </w:pPr>
      <w:r w:rsidRPr="004C2FF0">
        <w:rPr>
          <w:rFonts w:ascii="Times New Roman" w:eastAsia="Times New Roman" w:hAnsi="Times New Roman" w:cs="Times New Roman"/>
          <w:b/>
          <w:color w:val="000000" w:themeColor="text1"/>
          <w:shd w:val="clear" w:color="auto" w:fill="FFFFFF"/>
        </w:rPr>
        <w:t>Jemmy Nova Gunanto. D</w:t>
      </w: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eastAsia="Times New Roman" w:hAnsi="Times New Roman" w:cs="Times New Roman"/>
          <w:b/>
          <w:color w:val="000000" w:themeColor="text1"/>
          <w:shd w:val="clear" w:color="auto" w:fill="FFFFFF"/>
        </w:rPr>
      </w:pPr>
      <w:r w:rsidRPr="004C2FF0">
        <w:rPr>
          <w:rFonts w:ascii="Times New Roman" w:eastAsia="Times New Roman" w:hAnsi="Times New Roman" w:cs="Times New Roman"/>
          <w:b/>
          <w:color w:val="000000" w:themeColor="text1"/>
          <w:shd w:val="clear" w:color="auto" w:fill="FFFFFF"/>
        </w:rPr>
        <w:t>D1A.107.079</w:t>
      </w:r>
    </w:p>
    <w:p w:rsidR="004C2FF0" w:rsidRPr="004C2FF0" w:rsidRDefault="004C2FF0" w:rsidP="009304E7">
      <w:pPr>
        <w:spacing w:after="75" w:line="240" w:lineRule="auto"/>
        <w:ind w:firstLine="851"/>
        <w:jc w:val="center"/>
        <w:rPr>
          <w:rFonts w:ascii="Times New Roman" w:eastAsia="Times New Roman" w:hAnsi="Times New Roman" w:cs="Times New Roman"/>
          <w:b/>
          <w:color w:val="000000" w:themeColor="text1"/>
          <w:sz w:val="24"/>
          <w:szCs w:val="24"/>
          <w:shd w:val="clear" w:color="auto" w:fill="FFFFFF"/>
        </w:rPr>
      </w:pPr>
    </w:p>
    <w:p w:rsidR="004C2FF0" w:rsidRPr="004C2FF0" w:rsidRDefault="004C2FF0" w:rsidP="009304E7">
      <w:pPr>
        <w:pStyle w:val="NormalWeb"/>
        <w:tabs>
          <w:tab w:val="left" w:pos="1080"/>
        </w:tabs>
        <w:spacing w:before="80" w:beforeAutospacing="0" w:after="0" w:afterAutospacing="0"/>
        <w:ind w:left="1077" w:hanging="1077"/>
        <w:jc w:val="center"/>
        <w:rPr>
          <w:rFonts w:ascii="Times New Roman" w:eastAsia="Times New Roman" w:hAnsi="Times New Roman" w:cs="Times New Roman"/>
          <w:b/>
          <w:color w:val="000000" w:themeColor="text1"/>
          <w:shd w:val="clear" w:color="auto" w:fill="FFFFFF"/>
        </w:rPr>
      </w:pPr>
      <w:r w:rsidRPr="004C2FF0">
        <w:rPr>
          <w:rFonts w:ascii="Times New Roman" w:eastAsia="Times New Roman" w:hAnsi="Times New Roman" w:cs="Times New Roman"/>
          <w:b/>
          <w:color w:val="000000" w:themeColor="text1"/>
          <w:shd w:val="clear" w:color="auto" w:fill="FFFFFF"/>
        </w:rPr>
        <w:t>ABSTRACT</w:t>
      </w:r>
    </w:p>
    <w:p w:rsidR="00903A63" w:rsidRPr="00903A63" w:rsidRDefault="00903A63" w:rsidP="00903A63">
      <w:pPr>
        <w:spacing w:after="0" w:line="240" w:lineRule="auto"/>
        <w:ind w:firstLine="709"/>
        <w:jc w:val="both"/>
        <w:rPr>
          <w:rFonts w:ascii="Times New Roman" w:hAnsi="Times New Roman" w:cs="Times New Roman"/>
          <w:sz w:val="24"/>
          <w:szCs w:val="24"/>
        </w:rPr>
      </w:pPr>
      <w:r w:rsidRPr="00903A63">
        <w:rPr>
          <w:rFonts w:ascii="Times New Roman" w:hAnsi="Times New Roman" w:cs="Times New Roman"/>
          <w:sz w:val="24"/>
          <w:szCs w:val="24"/>
        </w:rPr>
        <w:t>This study aims to determine the legal status of motor vehicles / private cars used as public transport, as well as whether it can be said violated Law No. 22 of 2009. This research uses the approach of normative legal research legislation, and comparison of the legislation.</w:t>
      </w:r>
    </w:p>
    <w:p w:rsidR="00903A63" w:rsidRPr="00903A63" w:rsidRDefault="00903A63" w:rsidP="00903A63">
      <w:pPr>
        <w:spacing w:after="0" w:line="240" w:lineRule="auto"/>
        <w:ind w:firstLine="709"/>
        <w:jc w:val="both"/>
        <w:rPr>
          <w:rFonts w:ascii="Times New Roman" w:hAnsi="Times New Roman" w:cs="Times New Roman"/>
          <w:sz w:val="24"/>
          <w:szCs w:val="24"/>
        </w:rPr>
      </w:pPr>
      <w:r w:rsidRPr="00903A63">
        <w:rPr>
          <w:rFonts w:ascii="Times New Roman" w:hAnsi="Times New Roman" w:cs="Times New Roman"/>
          <w:sz w:val="24"/>
          <w:szCs w:val="24"/>
        </w:rPr>
        <w:t>The result showed that the legal status of "Taxi Dark" can be said to be unofficially transport, because it does not meet the requirements that can be referred to as public transport both within and outside treyek treyek.</w:t>
      </w:r>
    </w:p>
    <w:p w:rsidR="00903A63" w:rsidRDefault="00903A63" w:rsidP="00903A63">
      <w:pPr>
        <w:spacing w:after="0" w:line="240" w:lineRule="auto"/>
        <w:ind w:firstLine="709"/>
        <w:jc w:val="both"/>
        <w:rPr>
          <w:rFonts w:ascii="Times New Roman" w:hAnsi="Times New Roman" w:cs="Times New Roman"/>
          <w:sz w:val="24"/>
          <w:szCs w:val="24"/>
        </w:rPr>
      </w:pPr>
      <w:r w:rsidRPr="00903A63">
        <w:rPr>
          <w:rFonts w:ascii="Times New Roman" w:hAnsi="Times New Roman" w:cs="Times New Roman"/>
          <w:sz w:val="24"/>
          <w:szCs w:val="24"/>
        </w:rPr>
        <w:t>Conclusion "Dark Taxi" can be said to violate the Act No. 22 of 2009 because it does not meet the requirements that can be referred to as public transport both within and outside treyek treyek.</w:t>
      </w:r>
    </w:p>
    <w:p w:rsidR="00903A63" w:rsidRPr="00903A63" w:rsidRDefault="00903A63" w:rsidP="00903A63">
      <w:pPr>
        <w:spacing w:after="0" w:line="240" w:lineRule="auto"/>
        <w:ind w:firstLine="709"/>
        <w:jc w:val="both"/>
        <w:rPr>
          <w:rFonts w:ascii="Times New Roman" w:hAnsi="Times New Roman" w:cs="Times New Roman"/>
          <w:sz w:val="24"/>
          <w:szCs w:val="24"/>
        </w:rPr>
      </w:pPr>
    </w:p>
    <w:p w:rsidR="00903A63" w:rsidRDefault="00903A63" w:rsidP="00903A63">
      <w:pPr>
        <w:jc w:val="both"/>
        <w:rPr>
          <w:rFonts w:ascii="Times New Roman" w:hAnsi="Times New Roman" w:cs="Times New Roman"/>
          <w:sz w:val="24"/>
          <w:szCs w:val="24"/>
        </w:rPr>
      </w:pPr>
      <w:r w:rsidRPr="00903A63">
        <w:rPr>
          <w:rFonts w:ascii="Times New Roman" w:hAnsi="Times New Roman" w:cs="Times New Roman"/>
          <w:sz w:val="24"/>
          <w:szCs w:val="24"/>
        </w:rPr>
        <w:t>Keywords: Dark Taxis, shuttles Not Official</w:t>
      </w:r>
    </w:p>
    <w:p w:rsidR="004C2FF0" w:rsidRDefault="004C2FF0" w:rsidP="00903A63">
      <w:pPr>
        <w:jc w:val="center"/>
        <w:rPr>
          <w:rFonts w:ascii="Times New Roman" w:hAnsi="Times New Roman" w:cs="Times New Roman"/>
          <w:b/>
          <w:sz w:val="24"/>
          <w:szCs w:val="24"/>
        </w:rPr>
      </w:pPr>
      <w:r w:rsidRPr="004C2FF0">
        <w:rPr>
          <w:rFonts w:ascii="Times New Roman" w:hAnsi="Times New Roman" w:cs="Times New Roman"/>
          <w:b/>
          <w:sz w:val="24"/>
          <w:szCs w:val="24"/>
        </w:rPr>
        <w:lastRenderedPageBreak/>
        <w:t>PENDAHULUAN</w:t>
      </w:r>
    </w:p>
    <w:p w:rsidR="004C2FF0" w:rsidRDefault="004C2FF0" w:rsidP="004C2FF0">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sidRPr="00AE73A4">
        <w:rPr>
          <w:rFonts w:ascii="Times New Roman" w:eastAsia="Times New Roman" w:hAnsi="Times New Roman" w:cs="Times New Roman"/>
          <w:color w:val="000000" w:themeColor="text1"/>
          <w:sz w:val="24"/>
          <w:szCs w:val="24"/>
          <w:shd w:val="clear" w:color="auto" w:fill="FFFFFF"/>
        </w:rPr>
        <w:t>Transportasi merupakan sarana yang dibutuhkan banyak orang sejak jaman dahulu dalam melaksanakan kegiatannya yang diwujudkan dalam bentuk angkutan. Pengangkutan terbagi dalam dua jenis, yaitu pengangkutan orang dan/atau barang yang peruntukannya untuk umum atau pribadi. Mengenai jalurnya bisa melalui udara seperti pesawat terbang, laut atau perairan seperti kapal atau perahu, dan darat seperti mobil, pedati dan sebagainya.</w:t>
      </w:r>
    </w:p>
    <w:p w:rsidR="004C2FF0" w:rsidRDefault="004C2FF0" w:rsidP="004C2FF0">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sidRPr="00AE73A4">
        <w:rPr>
          <w:rFonts w:ascii="Times New Roman" w:eastAsia="Times New Roman" w:hAnsi="Times New Roman" w:cs="Times New Roman"/>
          <w:color w:val="000000" w:themeColor="text1"/>
          <w:sz w:val="24"/>
          <w:szCs w:val="24"/>
          <w:shd w:val="clear" w:color="auto" w:fill="FFFFFF"/>
        </w:rPr>
        <w:t>Sejak mesin motor ditemukan, era pengangkutan dengan kendaraan bermotor lambat laun mulai dipergunakan dan dibutuhkan oleh banyak orang</w:t>
      </w:r>
      <w:r>
        <w:rPr>
          <w:rFonts w:ascii="Times New Roman" w:eastAsia="Times New Roman" w:hAnsi="Times New Roman" w:cs="Times New Roman"/>
          <w:color w:val="000000" w:themeColor="text1"/>
          <w:sz w:val="24"/>
          <w:szCs w:val="24"/>
          <w:shd w:val="clear" w:color="auto" w:fill="FFFFFF"/>
        </w:rPr>
        <w:t xml:space="preserve">. </w:t>
      </w:r>
      <w:r w:rsidRPr="00AE73A4">
        <w:rPr>
          <w:rFonts w:ascii="Times New Roman" w:eastAsia="Times New Roman" w:hAnsi="Times New Roman" w:cs="Times New Roman"/>
          <w:color w:val="000000" w:themeColor="text1"/>
          <w:sz w:val="24"/>
          <w:szCs w:val="24"/>
          <w:shd w:val="clear" w:color="auto" w:fill="FFFFFF"/>
        </w:rPr>
        <w:t>Dalam perjalanannya pengangkutan darat dengan kendaraan bermotor mulai dipergunakan untuk pelayanan umum</w:t>
      </w:r>
      <w:r w:rsidR="00BA7E64">
        <w:rPr>
          <w:rFonts w:ascii="Times New Roman" w:eastAsia="Times New Roman" w:hAnsi="Times New Roman" w:cs="Times New Roman"/>
          <w:color w:val="000000" w:themeColor="text1"/>
          <w:sz w:val="24"/>
          <w:szCs w:val="24"/>
          <w:shd w:val="clear" w:color="auto" w:fill="FFFFFF"/>
        </w:rPr>
        <w:t xml:space="preserve"> selain digunakan untuk pribadi</w:t>
      </w:r>
      <w:r w:rsidRPr="00AE73A4">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w:t>
      </w:r>
      <w:r w:rsidRPr="00AE73A4">
        <w:rPr>
          <w:rFonts w:ascii="Times New Roman" w:eastAsia="Times New Roman" w:hAnsi="Times New Roman" w:cs="Times New Roman"/>
          <w:color w:val="000000" w:themeColor="text1"/>
          <w:sz w:val="24"/>
          <w:szCs w:val="24"/>
          <w:shd w:val="clear" w:color="auto" w:fill="FFFFFF"/>
        </w:rPr>
        <w:t>Hal tersebut akhirnya diatur oleh suatu peraturan hukum oleh pemerintah dalam bentuk undang-undang dan peraturan pemerintah tentang lalu lintas dan angkutan jalan umum (UULLAJ</w:t>
      </w:r>
      <w:r>
        <w:rPr>
          <w:rFonts w:ascii="Times New Roman" w:eastAsia="Times New Roman" w:hAnsi="Times New Roman" w:cs="Times New Roman"/>
          <w:color w:val="000000" w:themeColor="text1"/>
          <w:sz w:val="24"/>
          <w:szCs w:val="24"/>
          <w:shd w:val="clear" w:color="auto" w:fill="FFFFFF"/>
        </w:rPr>
        <w:t>)</w:t>
      </w:r>
      <w:r w:rsidRPr="00AE73A4">
        <w:rPr>
          <w:rFonts w:ascii="Times New Roman" w:eastAsia="Times New Roman" w:hAnsi="Times New Roman" w:cs="Times New Roman"/>
          <w:color w:val="000000" w:themeColor="text1"/>
          <w:sz w:val="24"/>
          <w:szCs w:val="24"/>
          <w:shd w:val="clear" w:color="auto" w:fill="FFFFFF"/>
        </w:rPr>
        <w:t>, yang diatur dalam ijin trayek, ijin usaha angkutan, ijin operasional, kelaikan angkutan untuk umum beserta persyaratan lain yang ditentukan.</w:t>
      </w:r>
      <w:r w:rsidR="00E332F4">
        <w:rPr>
          <w:rStyle w:val="FootnoteReference"/>
          <w:rFonts w:ascii="Times New Roman" w:eastAsia="Times New Roman" w:hAnsi="Times New Roman" w:cs="Times New Roman"/>
          <w:color w:val="000000" w:themeColor="text1"/>
          <w:sz w:val="24"/>
          <w:szCs w:val="24"/>
          <w:shd w:val="clear" w:color="auto" w:fill="FFFFFF"/>
        </w:rPr>
        <w:footnoteReference w:id="2"/>
      </w:r>
    </w:p>
    <w:p w:rsidR="00E332F4" w:rsidRDefault="004C2FF0" w:rsidP="00BA7E64">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sidRPr="00AE73A4">
        <w:rPr>
          <w:rFonts w:ascii="Times New Roman" w:eastAsia="Times New Roman" w:hAnsi="Times New Roman" w:cs="Times New Roman"/>
          <w:color w:val="000000" w:themeColor="text1"/>
          <w:sz w:val="24"/>
          <w:szCs w:val="24"/>
          <w:shd w:val="clear" w:color="auto" w:fill="FFFFFF"/>
        </w:rPr>
        <w:t>Dalam perjalanannya angkutan umum resmi banyak mengalami permasalahan transportasi khususnya persaingan dengan armada kendaraan bermotor pribadi dengan pelat nomor hitam.</w:t>
      </w:r>
      <w:r w:rsidR="00BA7E64">
        <w:rPr>
          <w:rFonts w:ascii="Times New Roman" w:eastAsia="Times New Roman" w:hAnsi="Times New Roman" w:cs="Times New Roman"/>
          <w:color w:val="000000" w:themeColor="text1"/>
          <w:sz w:val="24"/>
          <w:szCs w:val="24"/>
          <w:shd w:val="clear" w:color="auto" w:fill="FFFFFF"/>
        </w:rPr>
        <w:t xml:space="preserve"> </w:t>
      </w:r>
      <w:r w:rsidR="00E332F4" w:rsidRPr="00AE73A4">
        <w:rPr>
          <w:rFonts w:ascii="Times New Roman" w:eastAsia="Times New Roman" w:hAnsi="Times New Roman" w:cs="Times New Roman"/>
          <w:color w:val="000000" w:themeColor="text1"/>
          <w:sz w:val="24"/>
          <w:szCs w:val="24"/>
          <w:shd w:val="clear" w:color="auto" w:fill="FFFFFF"/>
        </w:rPr>
        <w:t>Mobil </w:t>
      </w:r>
      <w:r w:rsidR="00E332F4" w:rsidRPr="00AE73A4">
        <w:rPr>
          <w:rFonts w:ascii="Times New Roman" w:eastAsia="Times New Roman" w:hAnsi="Times New Roman" w:cs="Times New Roman"/>
          <w:color w:val="000000" w:themeColor="text1"/>
          <w:sz w:val="24"/>
          <w:szCs w:val="24"/>
        </w:rPr>
        <w:t> </w:t>
      </w:r>
      <w:r w:rsidR="00E332F4" w:rsidRPr="00AE73A4">
        <w:rPr>
          <w:rFonts w:ascii="Times New Roman" w:eastAsia="Times New Roman" w:hAnsi="Times New Roman" w:cs="Times New Roman"/>
          <w:color w:val="000000" w:themeColor="text1"/>
          <w:sz w:val="24"/>
          <w:szCs w:val="24"/>
          <w:shd w:val="clear" w:color="auto" w:fill="FFFFFF"/>
        </w:rPr>
        <w:t xml:space="preserve">pribadi yang dijadikan angkutan umum cenderung tidak membayar retribusi, tidak masuk terminal dan tidak manggunakan jasa pelayanan uji kendaraan. Pada dasarnya tidak ada aturan tertulis yang mengatur </w:t>
      </w:r>
      <w:r w:rsidR="00E332F4" w:rsidRPr="00AE73A4">
        <w:rPr>
          <w:rFonts w:ascii="Times New Roman" w:eastAsia="Times New Roman" w:hAnsi="Times New Roman" w:cs="Times New Roman"/>
          <w:color w:val="000000" w:themeColor="text1"/>
          <w:sz w:val="24"/>
          <w:szCs w:val="24"/>
          <w:shd w:val="clear" w:color="auto" w:fill="FFFFFF"/>
        </w:rPr>
        <w:lastRenderedPageBreak/>
        <w:t>tentang hal itu, sehingga pemerintah cenderung dirugikan. Jika semuanya memenuhi aturan, dana yang mungkin diperoleh pemerintah cukup besar. Ditambah lagi daya jelajah kendaraan tersebut yang bisa masuk kota dan pelosok yang tidak bisa dimasuki angkutan umum resmi.</w:t>
      </w:r>
      <w:r w:rsidR="00E332F4">
        <w:rPr>
          <w:rFonts w:ascii="Times New Roman" w:eastAsia="Times New Roman" w:hAnsi="Times New Roman" w:cs="Times New Roman"/>
          <w:color w:val="000000" w:themeColor="text1"/>
          <w:sz w:val="24"/>
          <w:szCs w:val="24"/>
          <w:shd w:val="clear" w:color="auto" w:fill="FFFFFF"/>
        </w:rPr>
        <w:t xml:space="preserve"> </w:t>
      </w:r>
      <w:r w:rsidR="00E332F4" w:rsidRPr="00AE73A4">
        <w:rPr>
          <w:rFonts w:ascii="Times New Roman" w:eastAsia="Times New Roman" w:hAnsi="Times New Roman" w:cs="Times New Roman"/>
          <w:color w:val="000000" w:themeColor="text1"/>
          <w:sz w:val="24"/>
          <w:szCs w:val="24"/>
          <w:shd w:val="clear" w:color="auto" w:fill="FFFFFF"/>
        </w:rPr>
        <w:t>Selain itu mobil pribadi sebagai angkutan umum dapat menerapkan tarif angkutan semaunya pada penumpang, karena tidak mengacu pada ketentuan tarif yang ditentukan ole</w:t>
      </w:r>
      <w:r w:rsidR="00BA7E64">
        <w:rPr>
          <w:rFonts w:ascii="Times New Roman" w:eastAsia="Times New Roman" w:hAnsi="Times New Roman" w:cs="Times New Roman"/>
          <w:color w:val="000000" w:themeColor="text1"/>
          <w:sz w:val="24"/>
          <w:szCs w:val="24"/>
          <w:shd w:val="clear" w:color="auto" w:fill="FFFFFF"/>
        </w:rPr>
        <w:t>h UULLAJ</w:t>
      </w:r>
      <w:r w:rsidR="00E332F4" w:rsidRPr="00AE73A4">
        <w:rPr>
          <w:rFonts w:ascii="Times New Roman" w:eastAsia="Times New Roman" w:hAnsi="Times New Roman" w:cs="Times New Roman"/>
          <w:color w:val="000000" w:themeColor="text1"/>
          <w:sz w:val="24"/>
          <w:szCs w:val="24"/>
          <w:shd w:val="clear" w:color="auto" w:fill="FFFFFF"/>
        </w:rPr>
        <w:t>.</w:t>
      </w:r>
      <w:r w:rsidR="0023753D">
        <w:rPr>
          <w:rStyle w:val="FootnoteReference"/>
          <w:rFonts w:ascii="Times New Roman" w:eastAsia="Times New Roman" w:hAnsi="Times New Roman" w:cs="Times New Roman"/>
          <w:color w:val="000000" w:themeColor="text1"/>
          <w:sz w:val="24"/>
          <w:szCs w:val="24"/>
          <w:shd w:val="clear" w:color="auto" w:fill="FFFFFF"/>
        </w:rPr>
        <w:footnoteReference w:id="3"/>
      </w:r>
    </w:p>
    <w:p w:rsidR="004C2FF0" w:rsidRDefault="00460DD4" w:rsidP="004C2FF0">
      <w:pPr>
        <w:spacing w:after="0" w:line="480" w:lineRule="auto"/>
        <w:ind w:firstLine="709"/>
        <w:jc w:val="both"/>
        <w:rPr>
          <w:rFonts w:ascii="Times New Roman" w:hAnsi="Times New Roman" w:cs="Times New Roman"/>
          <w:color w:val="000000" w:themeColor="text1"/>
          <w:sz w:val="24"/>
          <w:szCs w:val="24"/>
          <w:shd w:val="clear" w:color="auto" w:fill="FFFFFF"/>
        </w:rPr>
      </w:pPr>
      <w:r w:rsidRPr="00B05137">
        <w:rPr>
          <w:rFonts w:ascii="Times New Roman" w:eastAsia="Arial Unicode MS" w:hAnsi="Times New Roman" w:cs="Times New Roman"/>
          <w:sz w:val="24"/>
          <w:szCs w:val="24"/>
        </w:rPr>
        <w:t>Berdasarkan pemikiran yang telah diuraikan dalam latar belakang di atas maka dapat dikemukakan pokok-pokok permasalahan sebagai berikut</w:t>
      </w:r>
      <w:r>
        <w:rPr>
          <w:rFonts w:ascii="Times New Roman" w:eastAsia="Arial Unicode MS" w:hAnsi="Times New Roman" w:cs="Times New Roman"/>
          <w:sz w:val="24"/>
          <w:szCs w:val="24"/>
        </w:rPr>
        <w:t xml:space="preserve"> </w:t>
      </w:r>
      <w:r w:rsidRPr="00B0513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9C5248">
        <w:rPr>
          <w:rFonts w:ascii="Times New Roman" w:hAnsi="Times New Roman" w:cs="Times New Roman"/>
          <w:color w:val="000000" w:themeColor="text1"/>
          <w:sz w:val="24"/>
          <w:szCs w:val="24"/>
          <w:shd w:val="clear" w:color="auto" w:fill="FFFFFF"/>
        </w:rPr>
        <w:t xml:space="preserve">Bagaimanakah kedudukan hukum dari kendaraan bermotor </w:t>
      </w:r>
      <w:r>
        <w:rPr>
          <w:rFonts w:ascii="Times New Roman" w:hAnsi="Times New Roman" w:cs="Times New Roman"/>
          <w:color w:val="000000" w:themeColor="text1"/>
          <w:sz w:val="24"/>
          <w:szCs w:val="24"/>
          <w:shd w:val="clear" w:color="auto" w:fill="FFFFFF"/>
        </w:rPr>
        <w:t>atau</w:t>
      </w:r>
      <w:r w:rsidRPr="009C5248">
        <w:rPr>
          <w:rFonts w:ascii="Times New Roman" w:hAnsi="Times New Roman" w:cs="Times New Roman"/>
          <w:color w:val="000000" w:themeColor="text1"/>
          <w:sz w:val="24"/>
          <w:szCs w:val="24"/>
          <w:shd w:val="clear" w:color="auto" w:fill="FFFFFF"/>
        </w:rPr>
        <w:t xml:space="preserve"> mobil pribadi yang dipergunakan sebagai angkutan umum ? </w:t>
      </w:r>
      <w:r>
        <w:rPr>
          <w:rFonts w:ascii="Times New Roman" w:hAnsi="Times New Roman" w:cs="Times New Roman"/>
          <w:color w:val="000000" w:themeColor="text1"/>
          <w:sz w:val="24"/>
          <w:szCs w:val="24"/>
          <w:shd w:val="clear" w:color="auto" w:fill="FFFFFF"/>
        </w:rPr>
        <w:t>Dan a</w:t>
      </w:r>
      <w:r w:rsidRPr="009C5248">
        <w:rPr>
          <w:rFonts w:ascii="Times New Roman" w:hAnsi="Times New Roman" w:cs="Times New Roman"/>
          <w:color w:val="000000" w:themeColor="text1"/>
          <w:sz w:val="24"/>
          <w:szCs w:val="24"/>
          <w:shd w:val="clear" w:color="auto" w:fill="FFFFFF"/>
        </w:rPr>
        <w:t xml:space="preserve">pakah kendaraan bermotor </w:t>
      </w:r>
      <w:r>
        <w:rPr>
          <w:rFonts w:ascii="Times New Roman" w:hAnsi="Times New Roman" w:cs="Times New Roman"/>
          <w:color w:val="000000" w:themeColor="text1"/>
          <w:sz w:val="24"/>
          <w:szCs w:val="24"/>
          <w:shd w:val="clear" w:color="auto" w:fill="FFFFFF"/>
        </w:rPr>
        <w:t>atau</w:t>
      </w:r>
      <w:r w:rsidRPr="009C5248">
        <w:rPr>
          <w:rFonts w:ascii="Times New Roman" w:hAnsi="Times New Roman" w:cs="Times New Roman"/>
          <w:color w:val="000000" w:themeColor="text1"/>
          <w:sz w:val="24"/>
          <w:szCs w:val="24"/>
          <w:shd w:val="clear" w:color="auto" w:fill="FFFFFF"/>
        </w:rPr>
        <w:t xml:space="preserve"> mobil pribadi yang digunakan sebagai angkutan umum dapat dikatakan melanggar Undang-undang Nomor 22 Tahun 2009 Tentang Lalu Lintas dan Angkutan Jalan ?</w:t>
      </w:r>
    </w:p>
    <w:p w:rsidR="00460DD4" w:rsidRDefault="00460DD4" w:rsidP="00460DD4">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sz w:val="24"/>
          <w:szCs w:val="24"/>
        </w:rPr>
        <w:t>Tujuan dari penelitian ini adalah</w:t>
      </w:r>
      <w:r w:rsidRPr="004C2FF0">
        <w:rPr>
          <w:rFonts w:ascii="Times New Roman" w:hAnsi="Times New Roman" w:cs="Times New Roman"/>
          <w:sz w:val="24"/>
          <w:szCs w:val="24"/>
        </w:rPr>
        <w:t xml:space="preserve"> </w:t>
      </w:r>
      <w:r w:rsidRPr="004C2FF0">
        <w:rPr>
          <w:rFonts w:ascii="Times New Roman" w:eastAsia="Times New Roman" w:hAnsi="Times New Roman" w:cs="Times New Roman"/>
          <w:color w:val="000000" w:themeColor="text1"/>
          <w:sz w:val="24"/>
          <w:szCs w:val="24"/>
          <w:shd w:val="clear" w:color="auto" w:fill="FFFFFF"/>
        </w:rPr>
        <w:t>untuk mengetahui kedudukan hukum dari kendaraan bermotor atau mobil pribadi yang dipergunakan sebagai angkutan umum, serta mengetahui apakah kendaraan bermotor dan mobil pribadi yang digunakan sebagai angkutan umum dapat dikatakan melanggar Undang-undang Nomor 22 tahun 2009 tentang Lalu Lintas dan Angkutan Jalan</w:t>
      </w:r>
      <w:r>
        <w:rPr>
          <w:rFonts w:ascii="Times New Roman" w:eastAsia="Times New Roman" w:hAnsi="Times New Roman" w:cs="Times New Roman"/>
          <w:color w:val="000000" w:themeColor="text1"/>
          <w:sz w:val="24"/>
          <w:szCs w:val="24"/>
          <w:shd w:val="clear" w:color="auto" w:fill="FFFFFF"/>
        </w:rPr>
        <w:t>.</w:t>
      </w:r>
    </w:p>
    <w:p w:rsidR="00BA7E64" w:rsidRDefault="00460DD4" w:rsidP="00BA7E64">
      <w:pPr>
        <w:spacing w:after="0" w:line="480" w:lineRule="auto"/>
        <w:ind w:firstLine="709"/>
        <w:jc w:val="both"/>
        <w:rPr>
          <w:rFonts w:ascii="Times New Roman" w:hAnsi="Times New Roman" w:cs="Times New Roman"/>
          <w:color w:val="000000" w:themeColor="text1"/>
          <w:sz w:val="24"/>
          <w:szCs w:val="24"/>
        </w:rPr>
      </w:pPr>
      <w:r w:rsidRPr="00460DD4">
        <w:rPr>
          <w:rFonts w:ascii="Times New Roman" w:hAnsi="Times New Roman" w:cs="Times New Roman"/>
          <w:sz w:val="24"/>
          <w:szCs w:val="24"/>
        </w:rPr>
        <w:t xml:space="preserve">Adapun beberapa manfaat dari penelitian ini adalah : 1) </w:t>
      </w:r>
      <w:r w:rsidRPr="00460DD4">
        <w:rPr>
          <w:rFonts w:ascii="Times New Roman" w:hAnsi="Times New Roman" w:cs="Times New Roman"/>
          <w:color w:val="000000" w:themeColor="text1"/>
          <w:sz w:val="24"/>
          <w:szCs w:val="24"/>
        </w:rPr>
        <w:t xml:space="preserve">Secara teoritis, </w:t>
      </w:r>
      <w:r>
        <w:rPr>
          <w:rFonts w:ascii="Times New Roman" w:hAnsi="Times New Roman" w:cs="Times New Roman"/>
          <w:color w:val="000000" w:themeColor="text1"/>
          <w:sz w:val="24"/>
          <w:szCs w:val="24"/>
        </w:rPr>
        <w:t>p</w:t>
      </w:r>
      <w:r w:rsidRPr="00460DD4">
        <w:rPr>
          <w:rFonts w:ascii="Times New Roman" w:hAnsi="Times New Roman" w:cs="Times New Roman"/>
          <w:color w:val="000000" w:themeColor="text1"/>
          <w:sz w:val="24"/>
          <w:szCs w:val="24"/>
        </w:rPr>
        <w:t xml:space="preserve">enelitian ini diharapkan dapat memberikan sumbangan pemikiran dalam pengembangan kajian ilmu dalam Ilmu Hukum Pengangkutan; 2) Secara praktis, dapat bermanfaat sebagai masukan bagi masyarakat dan praktisi di bidang hukum </w:t>
      </w:r>
      <w:r w:rsidRPr="00460DD4">
        <w:rPr>
          <w:rFonts w:ascii="Times New Roman" w:hAnsi="Times New Roman" w:cs="Times New Roman"/>
          <w:color w:val="000000" w:themeColor="text1"/>
          <w:sz w:val="24"/>
          <w:szCs w:val="24"/>
        </w:rPr>
        <w:lastRenderedPageBreak/>
        <w:t>khususnya praktisi pengangkutan mengenai pelaksanaan kegiatan pengangkutan terkait pemerintah dengan pengguanaan motor (mobil) pribadi sebagai alat pengangkutan umum; 3) Secara Metodologis, dapat memberikan masukan bagi pelaksana pengangkutan maupun bagi masyarakat pengguna pengangkutan tentang bagaimana kegiatan pengangkutan dalam kaitannya dengan penggunaan motor (mobil) pribadi sebagai alat pengangkutan umum.</w:t>
      </w:r>
    </w:p>
    <w:p w:rsidR="00460DD4" w:rsidRDefault="00BA7E64" w:rsidP="00443C3D">
      <w:pPr>
        <w:spacing w:after="0" w:line="480" w:lineRule="auto"/>
        <w:ind w:firstLine="709"/>
        <w:jc w:val="both"/>
        <w:rPr>
          <w:rFonts w:ascii="Times New Roman" w:hAnsi="Times New Roman" w:cs="Times New Roman"/>
          <w:color w:val="000000" w:themeColor="text1"/>
          <w:sz w:val="24"/>
          <w:szCs w:val="24"/>
        </w:rPr>
      </w:pPr>
      <w:r w:rsidRPr="00BA7E64">
        <w:rPr>
          <w:rFonts w:ascii="Times New Roman" w:hAnsi="Times New Roman" w:cs="Times New Roman"/>
          <w:sz w:val="24"/>
          <w:szCs w:val="24"/>
        </w:rPr>
        <w:t xml:space="preserve">Penelitian ini menggunakan jenis penelitian normatif dengan menggunakan metode pendekatan </w:t>
      </w:r>
      <w:r w:rsidRPr="00BA7E64">
        <w:rPr>
          <w:rFonts w:ascii="Times New Roman" w:hAnsi="Times New Roman" w:cs="Times New Roman"/>
          <w:bCs/>
          <w:sz w:val="24"/>
          <w:szCs w:val="24"/>
        </w:rPr>
        <w:t>Undang-Undang (</w:t>
      </w:r>
      <w:r w:rsidRPr="00BA7E64">
        <w:rPr>
          <w:rFonts w:ascii="Times New Roman" w:hAnsi="Times New Roman" w:cs="Times New Roman"/>
          <w:bCs/>
          <w:i/>
          <w:sz w:val="24"/>
          <w:szCs w:val="24"/>
        </w:rPr>
        <w:t>Statue Aproach</w:t>
      </w:r>
      <w:r w:rsidRPr="00BA7E64">
        <w:rPr>
          <w:rFonts w:ascii="Times New Roman" w:hAnsi="Times New Roman" w:cs="Times New Roman"/>
          <w:bCs/>
          <w:sz w:val="24"/>
          <w:szCs w:val="24"/>
        </w:rPr>
        <w:t>), pendekatan Konseptual (</w:t>
      </w:r>
      <w:r w:rsidRPr="00BA7E64">
        <w:rPr>
          <w:rFonts w:ascii="Times New Roman" w:hAnsi="Times New Roman" w:cs="Times New Roman"/>
          <w:bCs/>
          <w:i/>
          <w:sz w:val="24"/>
          <w:szCs w:val="24"/>
        </w:rPr>
        <w:t>Conseptual Aproach</w:t>
      </w:r>
      <w:r w:rsidRPr="00BA7E64">
        <w:rPr>
          <w:rFonts w:ascii="Times New Roman" w:hAnsi="Times New Roman" w:cs="Times New Roman"/>
          <w:bCs/>
          <w:sz w:val="24"/>
          <w:szCs w:val="24"/>
        </w:rPr>
        <w:t xml:space="preserve">), serta pendekatan empiris. </w:t>
      </w:r>
      <w:r w:rsidRPr="00BA7E64">
        <w:rPr>
          <w:rFonts w:ascii="Times New Roman" w:hAnsi="Times New Roman" w:cs="Times New Roman"/>
          <w:sz w:val="24"/>
          <w:szCs w:val="24"/>
          <w:lang w:val="sv-SE"/>
        </w:rPr>
        <w:t xml:space="preserve">Adapun sumber dan jenis bahan hukum yang digunakan terdiri dari </w:t>
      </w:r>
      <w:r w:rsidRPr="00BA7E64">
        <w:rPr>
          <w:rFonts w:ascii="Times New Roman" w:hAnsi="Times New Roman" w:cs="Times New Roman"/>
          <w:bCs/>
          <w:sz w:val="24"/>
          <w:szCs w:val="24"/>
        </w:rPr>
        <w:t>bahan hukum primer yaitu bahan hukum yang bersifat mengikat, serta bahan hukum sukunder, yaitu bahan hukum yang memberikan penjelasan mengenai bahan hukum primer yang meliputi pendapat para ahli, buku-buku, artikel-artikel yang berkaitan dengan Hukum Pengangkutan.</w:t>
      </w:r>
      <w:r>
        <w:rPr>
          <w:rFonts w:ascii="Times New Roman" w:hAnsi="Times New Roman" w:cs="Times New Roman"/>
          <w:bCs/>
          <w:sz w:val="24"/>
          <w:szCs w:val="24"/>
        </w:rPr>
        <w:t xml:space="preserve"> </w:t>
      </w:r>
      <w:r>
        <w:rPr>
          <w:rFonts w:ascii="Times New Roman" w:hAnsi="Times New Roman" w:cs="Times New Roman"/>
          <w:sz w:val="24"/>
          <w:szCs w:val="24"/>
        </w:rPr>
        <w:t xml:space="preserve">Teknik pengumpulan bahan hukum dilakukan dengan </w:t>
      </w:r>
      <w:r w:rsidRPr="00AE73A4">
        <w:rPr>
          <w:rFonts w:ascii="Times New Roman" w:hAnsi="Times New Roman" w:cs="Times New Roman"/>
          <w:bCs/>
          <w:sz w:val="24"/>
          <w:szCs w:val="24"/>
        </w:rPr>
        <w:t>studi dokumen atau studi kepustakaan yang menghimpun dan mengkaji berbagai literatur berupa peraturan perundang-undangan, pendapat para sarjana dan para ahli hukum yang berhub</w:t>
      </w:r>
      <w:r>
        <w:rPr>
          <w:rFonts w:ascii="Times New Roman" w:hAnsi="Times New Roman" w:cs="Times New Roman"/>
          <w:bCs/>
          <w:sz w:val="24"/>
          <w:szCs w:val="24"/>
        </w:rPr>
        <w:t xml:space="preserve">ungan dengan pokok permasalahan. </w:t>
      </w:r>
      <w:r w:rsidRPr="006F26A4">
        <w:rPr>
          <w:rFonts w:ascii="Times New Roman" w:hAnsi="Times New Roman" w:cs="Times New Roman"/>
          <w:sz w:val="24"/>
          <w:szCs w:val="24"/>
        </w:rPr>
        <w:t>Kemudian dianalis</w:t>
      </w:r>
      <w:r w:rsidRPr="006F26A4">
        <w:rPr>
          <w:rFonts w:ascii="Times New Roman" w:hAnsi="Times New Roman" w:cs="Times New Roman"/>
          <w:sz w:val="24"/>
          <w:szCs w:val="24"/>
          <w:lang w:val="id-ID"/>
        </w:rPr>
        <w:t>a</w:t>
      </w:r>
      <w:r w:rsidRPr="006F26A4">
        <w:rPr>
          <w:rFonts w:ascii="Times New Roman" w:hAnsi="Times New Roman" w:cs="Times New Roman"/>
          <w:sz w:val="24"/>
          <w:szCs w:val="24"/>
        </w:rPr>
        <w:t xml:space="preserve"> dengan menggunakan metode </w:t>
      </w:r>
      <w:r w:rsidRPr="006F26A4">
        <w:rPr>
          <w:rFonts w:ascii="Times New Roman" w:hAnsi="Times New Roman" w:cs="Times New Roman"/>
          <w:sz w:val="24"/>
          <w:szCs w:val="24"/>
          <w:lang w:val="id-ID"/>
        </w:rPr>
        <w:t xml:space="preserve">diskriptif </w:t>
      </w:r>
      <w:r w:rsidRPr="006F26A4">
        <w:rPr>
          <w:rFonts w:ascii="Times New Roman" w:hAnsi="Times New Roman" w:cs="Times New Roman"/>
          <w:sz w:val="24"/>
          <w:szCs w:val="24"/>
        </w:rPr>
        <w:t>analisis yang bertujuan memperoleh kesimpulan dan menemukan a</w:t>
      </w:r>
      <w:r w:rsidRPr="006F26A4">
        <w:rPr>
          <w:rFonts w:ascii="Times New Roman" w:hAnsi="Times New Roman" w:cs="Times New Roman"/>
          <w:sz w:val="24"/>
          <w:szCs w:val="24"/>
          <w:lang w:val="id-ID"/>
        </w:rPr>
        <w:t>s</w:t>
      </w:r>
      <w:r w:rsidRPr="006F26A4">
        <w:rPr>
          <w:rFonts w:ascii="Times New Roman" w:hAnsi="Times New Roman" w:cs="Times New Roman"/>
          <w:sz w:val="24"/>
          <w:szCs w:val="24"/>
        </w:rPr>
        <w:t>as-a</w:t>
      </w:r>
      <w:r w:rsidRPr="006F26A4">
        <w:rPr>
          <w:rFonts w:ascii="Times New Roman" w:hAnsi="Times New Roman" w:cs="Times New Roman"/>
          <w:sz w:val="24"/>
          <w:szCs w:val="24"/>
          <w:lang w:val="id-ID"/>
        </w:rPr>
        <w:t>s</w:t>
      </w:r>
      <w:r w:rsidRPr="006F26A4">
        <w:rPr>
          <w:rFonts w:ascii="Times New Roman" w:hAnsi="Times New Roman" w:cs="Times New Roman"/>
          <w:sz w:val="24"/>
          <w:szCs w:val="24"/>
        </w:rPr>
        <w:t xml:space="preserve">as hukum yang berkaitan dengan </w:t>
      </w:r>
      <w:r w:rsidRPr="006F26A4">
        <w:rPr>
          <w:rFonts w:ascii="Times New Roman" w:hAnsi="Times New Roman" w:cs="Times New Roman"/>
          <w:sz w:val="24"/>
          <w:szCs w:val="24"/>
          <w:lang w:val="id-ID"/>
        </w:rPr>
        <w:t xml:space="preserve">pelaksanaan disiplin </w:t>
      </w:r>
      <w:r w:rsidRPr="006F26A4">
        <w:rPr>
          <w:rFonts w:ascii="Times New Roman" w:hAnsi="Times New Roman" w:cs="Times New Roman"/>
          <w:sz w:val="24"/>
          <w:szCs w:val="24"/>
        </w:rPr>
        <w:t>pegawai negeri sipil.</w:t>
      </w:r>
    </w:p>
    <w:p w:rsidR="00443C3D" w:rsidRDefault="00443C3D" w:rsidP="00443C3D">
      <w:pPr>
        <w:spacing w:after="0" w:line="480" w:lineRule="auto"/>
        <w:ind w:firstLine="709"/>
        <w:jc w:val="both"/>
        <w:rPr>
          <w:rFonts w:ascii="Times New Roman" w:hAnsi="Times New Roman" w:cs="Times New Roman"/>
          <w:color w:val="000000" w:themeColor="text1"/>
          <w:sz w:val="24"/>
          <w:szCs w:val="24"/>
        </w:rPr>
      </w:pPr>
    </w:p>
    <w:p w:rsidR="007E126B" w:rsidRDefault="007E126B" w:rsidP="00443C3D">
      <w:pPr>
        <w:spacing w:after="0" w:line="480" w:lineRule="auto"/>
        <w:ind w:firstLine="709"/>
        <w:jc w:val="both"/>
        <w:rPr>
          <w:rFonts w:ascii="Times New Roman" w:hAnsi="Times New Roman" w:cs="Times New Roman"/>
          <w:color w:val="000000" w:themeColor="text1"/>
          <w:sz w:val="24"/>
          <w:szCs w:val="24"/>
        </w:rPr>
      </w:pPr>
    </w:p>
    <w:p w:rsidR="007E126B" w:rsidRPr="00443C3D" w:rsidRDefault="007E126B" w:rsidP="00443C3D">
      <w:pPr>
        <w:spacing w:after="0" w:line="480" w:lineRule="auto"/>
        <w:ind w:firstLine="709"/>
        <w:jc w:val="both"/>
        <w:rPr>
          <w:rFonts w:ascii="Times New Roman" w:hAnsi="Times New Roman" w:cs="Times New Roman"/>
          <w:color w:val="000000" w:themeColor="text1"/>
          <w:sz w:val="24"/>
          <w:szCs w:val="24"/>
        </w:rPr>
      </w:pPr>
    </w:p>
    <w:p w:rsidR="009304E7" w:rsidRDefault="009304E7" w:rsidP="009304E7">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9304E7" w:rsidRPr="00AE73A4" w:rsidRDefault="009304E7" w:rsidP="004C2FF0">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p>
    <w:p w:rsidR="004C2FF0" w:rsidRPr="00443C3D" w:rsidRDefault="00443C3D" w:rsidP="00443C3D">
      <w:pPr>
        <w:pStyle w:val="ListParagraph"/>
        <w:numPr>
          <w:ilvl w:val="0"/>
          <w:numId w:val="4"/>
        </w:numPr>
        <w:spacing w:line="480" w:lineRule="auto"/>
        <w:ind w:left="284" w:hanging="284"/>
        <w:jc w:val="both"/>
        <w:rPr>
          <w:rFonts w:ascii="Times New Roman" w:hAnsi="Times New Roman" w:cs="Times New Roman"/>
          <w:b/>
          <w:sz w:val="24"/>
          <w:szCs w:val="24"/>
        </w:rPr>
      </w:pPr>
      <w:r w:rsidRPr="00AE73A4">
        <w:rPr>
          <w:rFonts w:ascii="Times New Roman" w:eastAsia="Times New Roman" w:hAnsi="Times New Roman" w:cs="Times New Roman"/>
          <w:b/>
          <w:color w:val="000000" w:themeColor="text1"/>
          <w:sz w:val="24"/>
          <w:szCs w:val="24"/>
          <w:shd w:val="clear" w:color="auto" w:fill="FFFFFF"/>
        </w:rPr>
        <w:t>Kedudukan Hukum Kendaraan Bermotor</w:t>
      </w:r>
      <w:r>
        <w:rPr>
          <w:rFonts w:ascii="Times New Roman" w:eastAsia="Times New Roman" w:hAnsi="Times New Roman" w:cs="Times New Roman"/>
          <w:b/>
          <w:color w:val="000000" w:themeColor="text1"/>
          <w:sz w:val="24"/>
          <w:szCs w:val="24"/>
          <w:shd w:val="clear" w:color="auto" w:fill="FFFFFF"/>
        </w:rPr>
        <w:t>/</w:t>
      </w:r>
      <w:r w:rsidRPr="00AE73A4">
        <w:rPr>
          <w:rFonts w:ascii="Times New Roman" w:eastAsia="Times New Roman" w:hAnsi="Times New Roman" w:cs="Times New Roman"/>
          <w:b/>
          <w:color w:val="000000" w:themeColor="text1"/>
          <w:sz w:val="24"/>
          <w:szCs w:val="24"/>
          <w:shd w:val="clear" w:color="auto" w:fill="FFFFFF"/>
        </w:rPr>
        <w:t>Mobil Pribadi yang Digunakan Sebagai Angkutan Umum</w:t>
      </w:r>
    </w:p>
    <w:p w:rsidR="00443C3D" w:rsidRDefault="00443C3D" w:rsidP="00443C3D">
      <w:pPr>
        <w:spacing w:after="0" w:line="480" w:lineRule="auto"/>
        <w:ind w:left="284" w:firstLine="709"/>
        <w:jc w:val="both"/>
        <w:rPr>
          <w:rFonts w:ascii="Times New Roman" w:hAnsi="Times New Roman" w:cs="Times New Roman"/>
          <w:color w:val="000000"/>
          <w:sz w:val="24"/>
          <w:szCs w:val="24"/>
        </w:rPr>
      </w:pPr>
      <w:r w:rsidRPr="00AE73A4">
        <w:rPr>
          <w:rFonts w:ascii="Times New Roman" w:hAnsi="Times New Roman" w:cs="Times New Roman"/>
          <w:sz w:val="24"/>
          <w:szCs w:val="24"/>
        </w:rPr>
        <w:t xml:space="preserve">Pada Undang-undang Nomor 14 Tahun 1992 dan Undang-undang Nomor 22 Tahun 2009 tentang Lalu Lintas dan Angkutan Jalan </w:t>
      </w:r>
      <w:r w:rsidRPr="00AE73A4">
        <w:rPr>
          <w:rFonts w:ascii="Times New Roman" w:hAnsi="Times New Roman" w:cs="Times New Roman"/>
          <w:color w:val="000000"/>
          <w:sz w:val="24"/>
          <w:szCs w:val="24"/>
        </w:rPr>
        <w:t>dijelaskan bahwa tujuan transportasi jalan adalah untuk mewujudkan lalu lintas dan angkutan jalan dengan selamat, aman, cepat, lancar, tertib dan teratur, nyaman dan efisien, serta mampu memadukan moda transportasi lainnya.</w:t>
      </w:r>
      <w:r>
        <w:rPr>
          <w:rFonts w:ascii="Times New Roman" w:hAnsi="Times New Roman" w:cs="Times New Roman"/>
          <w:color w:val="000000"/>
          <w:sz w:val="24"/>
          <w:szCs w:val="24"/>
        </w:rPr>
        <w:t xml:space="preserve"> Dari pemahaman u</w:t>
      </w:r>
      <w:r w:rsidRPr="00AE73A4">
        <w:rPr>
          <w:rFonts w:ascii="Times New Roman" w:hAnsi="Times New Roman" w:cs="Times New Roman"/>
          <w:color w:val="000000"/>
          <w:sz w:val="24"/>
          <w:szCs w:val="24"/>
        </w:rPr>
        <w:t>ndang-undang tersebut maka usaha yang dapat dilakukan adalah menciptakan transportrasi yang aman, nyaman, dan terjangkau dengan mengedepankan faktor keselamatan serta keamanan</w:t>
      </w:r>
      <w:r>
        <w:rPr>
          <w:rFonts w:ascii="Times New Roman" w:hAnsi="Times New Roman" w:cs="Times New Roman"/>
          <w:color w:val="000000"/>
          <w:sz w:val="24"/>
          <w:szCs w:val="24"/>
        </w:rPr>
        <w:t>.</w:t>
      </w:r>
    </w:p>
    <w:p w:rsidR="00443C3D" w:rsidRDefault="00443C3D" w:rsidP="00443C3D">
      <w:pPr>
        <w:spacing w:after="0" w:line="480" w:lineRule="auto"/>
        <w:ind w:left="284" w:firstLine="709"/>
        <w:jc w:val="both"/>
        <w:rPr>
          <w:rFonts w:ascii="Times New Roman" w:hAnsi="Times New Roman" w:cs="Times New Roman"/>
          <w:sz w:val="24"/>
          <w:szCs w:val="24"/>
        </w:rPr>
      </w:pPr>
      <w:r w:rsidRPr="00AE73A4">
        <w:rPr>
          <w:rFonts w:ascii="Times New Roman" w:hAnsi="Times New Roman" w:cs="Times New Roman"/>
          <w:sz w:val="24"/>
          <w:szCs w:val="24"/>
        </w:rPr>
        <w:t xml:space="preserve">Taksi dipandang sebagai moda transportasi yang fleksibel, cepat dan nyaman, meskipun secara umum mahal untuk perjalanan komuter sehari-hari. Taksi telah lama menjadi bagian dari transportasi dari hampir setiap kota menengah-besar di dunia, yang sehari-hari langsung memberikan layanan </w:t>
      </w:r>
      <w:r w:rsidRPr="00AE73A4">
        <w:rPr>
          <w:rFonts w:ascii="Times New Roman" w:hAnsi="Times New Roman" w:cs="Times New Roman"/>
          <w:i/>
          <w:sz w:val="24"/>
          <w:szCs w:val="24"/>
        </w:rPr>
        <w:t xml:space="preserve">point to point </w:t>
      </w:r>
      <w:r w:rsidRPr="00AE73A4">
        <w:rPr>
          <w:rFonts w:ascii="Times New Roman" w:hAnsi="Times New Roman" w:cs="Times New Roman"/>
          <w:sz w:val="24"/>
          <w:szCs w:val="24"/>
        </w:rPr>
        <w:t>sesuai permintaan, melengkapi moda transportasi lainnya dalam pemenuhan kebutuhan pasar. Taksi juga menjadi kunci pengumpan sistem untuk sistem bus dan kereta api dalam jam puncak lalu lintas. Selain itu taksi juga menjadi alat transportasi pendukung pada Bandar Udara.</w:t>
      </w:r>
    </w:p>
    <w:p w:rsidR="00443C3D" w:rsidRDefault="00443C3D" w:rsidP="00443C3D">
      <w:pPr>
        <w:spacing w:after="0" w:line="480" w:lineRule="auto"/>
        <w:ind w:left="284" w:firstLine="709"/>
        <w:jc w:val="both"/>
        <w:rPr>
          <w:rFonts w:ascii="Times New Roman" w:hAnsi="Times New Roman" w:cs="Times New Roman"/>
          <w:sz w:val="24"/>
          <w:szCs w:val="24"/>
        </w:rPr>
      </w:pPr>
      <w:r w:rsidRPr="00443C3D">
        <w:rPr>
          <w:rFonts w:ascii="Times New Roman" w:hAnsi="Times New Roman" w:cs="Times New Roman"/>
          <w:sz w:val="24"/>
          <w:szCs w:val="24"/>
        </w:rPr>
        <w:lastRenderedPageBreak/>
        <w:t>Namun dalam perkembangannya penghasilan yang didapatkan oleh taksi-taksi resmi yang berada di bawah naungan Mentri Perhubungan dirasakan semakin menurun karena banyaknya mobil pribadi ber-plat hitam yang digunakan sebagai angkutan umum, atau yang sering disebut dengan Taksi Gelap. Keberadaan taksi gelap ini sangat meresahkan para supir taksi resmi karena berpengaruh pada penghasilan yang mereka dapatkan setiap hari.</w:t>
      </w:r>
    </w:p>
    <w:p w:rsidR="00443C3D" w:rsidRPr="00443C3D" w:rsidRDefault="00443C3D" w:rsidP="00443C3D">
      <w:pPr>
        <w:pStyle w:val="ListParagraph"/>
        <w:numPr>
          <w:ilvl w:val="0"/>
          <w:numId w:val="12"/>
        </w:numPr>
        <w:spacing w:after="0" w:line="480" w:lineRule="auto"/>
        <w:ind w:left="567" w:hanging="425"/>
        <w:jc w:val="both"/>
        <w:rPr>
          <w:rFonts w:ascii="Times New Roman" w:hAnsi="Times New Roman" w:cs="Times New Roman"/>
          <w:sz w:val="24"/>
          <w:szCs w:val="24"/>
        </w:rPr>
      </w:pPr>
      <w:r w:rsidRPr="00443C3D">
        <w:rPr>
          <w:rFonts w:ascii="Times New Roman" w:hAnsi="Times New Roman" w:cs="Times New Roman"/>
          <w:sz w:val="24"/>
          <w:szCs w:val="24"/>
        </w:rPr>
        <w:t>Pengangkutan orang dengan kendaraan umum tidak dalam trayek menurut Pasal (9) Peraturan Pemerintah Nomor 41 Tahun 1993 terdiri dari:</w:t>
      </w:r>
      <w:r w:rsidRPr="00AE73A4">
        <w:rPr>
          <w:rStyle w:val="FootnoteReference"/>
          <w:rFonts w:ascii="Times New Roman" w:hAnsi="Times New Roman" w:cs="Times New Roman"/>
          <w:sz w:val="24"/>
          <w:szCs w:val="24"/>
        </w:rPr>
        <w:footnoteReference w:id="4"/>
      </w:r>
    </w:p>
    <w:p w:rsidR="00443C3D" w:rsidRPr="00AE73A4" w:rsidRDefault="00443C3D" w:rsidP="00443C3D">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Pengangkutan Dengan Menggunakan Taksi</w:t>
      </w:r>
    </w:p>
    <w:p w:rsidR="00443C3D" w:rsidRPr="00AE73A4" w:rsidRDefault="00443C3D" w:rsidP="00443C3D">
      <w:pPr>
        <w:pStyle w:val="ListParagraph"/>
        <w:autoSpaceDE w:val="0"/>
        <w:autoSpaceDN w:val="0"/>
        <w:adjustRightInd w:val="0"/>
        <w:spacing w:after="0" w:line="480" w:lineRule="auto"/>
        <w:ind w:left="1134" w:hanging="283"/>
        <w:jc w:val="both"/>
        <w:rPr>
          <w:rFonts w:ascii="Times New Roman" w:hAnsi="Times New Roman" w:cs="Times New Roman"/>
          <w:sz w:val="24"/>
          <w:szCs w:val="24"/>
        </w:rPr>
      </w:pPr>
      <w:r w:rsidRPr="00AE73A4">
        <w:rPr>
          <w:rFonts w:ascii="Times New Roman" w:hAnsi="Times New Roman" w:cs="Times New Roman"/>
          <w:sz w:val="24"/>
          <w:szCs w:val="24"/>
        </w:rPr>
        <w:t xml:space="preserve">Pasal 10 </w:t>
      </w:r>
    </w:p>
    <w:p w:rsidR="00443C3D" w:rsidRPr="00AE73A4" w:rsidRDefault="00443C3D" w:rsidP="00443C3D">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Pengangkutan orang dengan menggunakan taksi sebagaimana dimaksud dalam Pasal 9 huruf a merupakan pelayanan angkutan dari pintu ke pintu dalam wilayah operasi terbatas.</w:t>
      </w:r>
    </w:p>
    <w:p w:rsidR="00443C3D" w:rsidRPr="00AE73A4" w:rsidRDefault="00443C3D" w:rsidP="00443C3D">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Wilayah operasi sebagaimana dimaksud dalam ayat (1) meliputi:</w:t>
      </w:r>
    </w:p>
    <w:p w:rsidR="00443C3D" w:rsidRPr="00AE73A4" w:rsidRDefault="00443C3D" w:rsidP="00443C3D">
      <w:pPr>
        <w:pStyle w:val="ListParagraph"/>
        <w:numPr>
          <w:ilvl w:val="0"/>
          <w:numId w:val="6"/>
        </w:numPr>
        <w:autoSpaceDE w:val="0"/>
        <w:autoSpaceDN w:val="0"/>
        <w:adjustRightInd w:val="0"/>
        <w:spacing w:after="0" w:line="480" w:lineRule="auto"/>
        <w:ind w:left="1560" w:hanging="284"/>
        <w:jc w:val="both"/>
        <w:rPr>
          <w:rFonts w:ascii="Times New Roman" w:hAnsi="Times New Roman" w:cs="Times New Roman"/>
          <w:sz w:val="24"/>
          <w:szCs w:val="24"/>
        </w:rPr>
      </w:pPr>
      <w:r w:rsidRPr="00AE73A4">
        <w:rPr>
          <w:rFonts w:ascii="Times New Roman" w:hAnsi="Times New Roman" w:cs="Times New Roman"/>
          <w:sz w:val="24"/>
          <w:szCs w:val="24"/>
        </w:rPr>
        <w:t>wilayah administratif Kotamadya Daerah Tingkat II atau wilayah administratif Daerah Khusus Ibukota Jakarta;</w:t>
      </w:r>
    </w:p>
    <w:p w:rsidR="00443C3D" w:rsidRPr="00AE73A4" w:rsidRDefault="00443C3D" w:rsidP="00443C3D">
      <w:pPr>
        <w:pStyle w:val="ListParagraph"/>
        <w:numPr>
          <w:ilvl w:val="0"/>
          <w:numId w:val="6"/>
        </w:numPr>
        <w:autoSpaceDE w:val="0"/>
        <w:autoSpaceDN w:val="0"/>
        <w:adjustRightInd w:val="0"/>
        <w:spacing w:after="0" w:line="480" w:lineRule="auto"/>
        <w:ind w:left="1560" w:hanging="284"/>
        <w:jc w:val="both"/>
        <w:rPr>
          <w:rFonts w:ascii="Times New Roman" w:hAnsi="Times New Roman" w:cs="Times New Roman"/>
          <w:sz w:val="24"/>
          <w:szCs w:val="24"/>
        </w:rPr>
      </w:pPr>
      <w:r w:rsidRPr="00AE73A4">
        <w:rPr>
          <w:rFonts w:ascii="Times New Roman" w:hAnsi="Times New Roman" w:cs="Times New Roman"/>
          <w:sz w:val="24"/>
          <w:szCs w:val="24"/>
        </w:rPr>
        <w:t>dalam keadaan tertentu wilayah operasi taksi dapat melampaui:</w:t>
      </w:r>
    </w:p>
    <w:p w:rsidR="00443C3D" w:rsidRPr="00AE73A4" w:rsidRDefault="00443C3D" w:rsidP="00443C3D">
      <w:pPr>
        <w:pStyle w:val="ListParagraph"/>
        <w:numPr>
          <w:ilvl w:val="0"/>
          <w:numId w:val="7"/>
        </w:numPr>
        <w:autoSpaceDE w:val="0"/>
        <w:autoSpaceDN w:val="0"/>
        <w:adjustRightInd w:val="0"/>
        <w:spacing w:after="0" w:line="480" w:lineRule="auto"/>
        <w:ind w:left="1843" w:hanging="283"/>
        <w:jc w:val="both"/>
        <w:rPr>
          <w:rFonts w:ascii="Times New Roman" w:hAnsi="Times New Roman" w:cs="Times New Roman"/>
          <w:sz w:val="24"/>
          <w:szCs w:val="24"/>
        </w:rPr>
      </w:pPr>
      <w:r w:rsidRPr="00AE73A4">
        <w:rPr>
          <w:rFonts w:ascii="Times New Roman" w:hAnsi="Times New Roman" w:cs="Times New Roman"/>
          <w:sz w:val="24"/>
          <w:szCs w:val="24"/>
        </w:rPr>
        <w:t>wilayah administratif Kotamadya Daerah Tingkat II dalam satu propinsi;</w:t>
      </w:r>
    </w:p>
    <w:p w:rsidR="00443C3D" w:rsidRPr="00AE73A4" w:rsidRDefault="00443C3D" w:rsidP="00443C3D">
      <w:pPr>
        <w:pStyle w:val="ListParagraph"/>
        <w:numPr>
          <w:ilvl w:val="0"/>
          <w:numId w:val="7"/>
        </w:numPr>
        <w:autoSpaceDE w:val="0"/>
        <w:autoSpaceDN w:val="0"/>
        <w:adjustRightInd w:val="0"/>
        <w:spacing w:after="0" w:line="480" w:lineRule="auto"/>
        <w:ind w:left="1843" w:hanging="283"/>
        <w:jc w:val="both"/>
        <w:rPr>
          <w:rFonts w:ascii="Times New Roman" w:hAnsi="Times New Roman" w:cs="Times New Roman"/>
          <w:sz w:val="24"/>
          <w:szCs w:val="24"/>
        </w:rPr>
      </w:pPr>
      <w:r w:rsidRPr="00AE73A4">
        <w:rPr>
          <w:rFonts w:ascii="Times New Roman" w:hAnsi="Times New Roman" w:cs="Times New Roman"/>
          <w:sz w:val="24"/>
          <w:szCs w:val="24"/>
        </w:rPr>
        <w:t>wilayah administratif Kotamadya Daerah Tingkat II dan melewati lebih dari satu propinsi;</w:t>
      </w:r>
    </w:p>
    <w:p w:rsidR="00443C3D" w:rsidRPr="00AE73A4" w:rsidRDefault="00443C3D" w:rsidP="00443C3D">
      <w:pPr>
        <w:pStyle w:val="ListParagraph"/>
        <w:numPr>
          <w:ilvl w:val="0"/>
          <w:numId w:val="7"/>
        </w:numPr>
        <w:autoSpaceDE w:val="0"/>
        <w:autoSpaceDN w:val="0"/>
        <w:adjustRightInd w:val="0"/>
        <w:spacing w:after="0" w:line="480" w:lineRule="auto"/>
        <w:ind w:left="1843" w:hanging="283"/>
        <w:jc w:val="both"/>
        <w:rPr>
          <w:rFonts w:ascii="Times New Roman" w:hAnsi="Times New Roman" w:cs="Times New Roman"/>
          <w:sz w:val="24"/>
          <w:szCs w:val="24"/>
        </w:rPr>
      </w:pPr>
      <w:r w:rsidRPr="00AE73A4">
        <w:rPr>
          <w:rFonts w:ascii="Times New Roman" w:hAnsi="Times New Roman" w:cs="Times New Roman"/>
          <w:sz w:val="24"/>
          <w:szCs w:val="24"/>
        </w:rPr>
        <w:lastRenderedPageBreak/>
        <w:t>wilayah administratif Daerah Khusus Ibukota Jakarta.</w:t>
      </w:r>
    </w:p>
    <w:p w:rsidR="00443C3D" w:rsidRPr="00AE73A4" w:rsidRDefault="00443C3D" w:rsidP="00443C3D">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Wilayah operasi sebagaimana dimaksud dalam ayat (2) ditetapkan dengan Keputusan Menteri.</w:t>
      </w:r>
    </w:p>
    <w:p w:rsidR="00443C3D" w:rsidRPr="00AE73A4" w:rsidRDefault="00443C3D" w:rsidP="00443C3D">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Pengangkutan dengan cara sewa</w:t>
      </w:r>
    </w:p>
    <w:p w:rsidR="00443C3D" w:rsidRPr="00AE73A4" w:rsidRDefault="00443C3D" w:rsidP="00443C3D">
      <w:pPr>
        <w:pStyle w:val="ListParagraph"/>
        <w:autoSpaceDE w:val="0"/>
        <w:autoSpaceDN w:val="0"/>
        <w:adjustRightInd w:val="0"/>
        <w:spacing w:after="0" w:line="480" w:lineRule="auto"/>
        <w:ind w:left="1134" w:hanging="283"/>
        <w:jc w:val="both"/>
        <w:rPr>
          <w:rFonts w:ascii="Times New Roman" w:hAnsi="Times New Roman" w:cs="Times New Roman"/>
          <w:sz w:val="24"/>
          <w:szCs w:val="24"/>
        </w:rPr>
      </w:pPr>
      <w:r w:rsidRPr="00AE73A4">
        <w:rPr>
          <w:rFonts w:ascii="Times New Roman" w:hAnsi="Times New Roman" w:cs="Times New Roman"/>
          <w:sz w:val="24"/>
          <w:szCs w:val="24"/>
        </w:rPr>
        <w:t>Pasal 11</w:t>
      </w:r>
    </w:p>
    <w:p w:rsidR="00443C3D" w:rsidRPr="00AE73A4" w:rsidRDefault="00443C3D" w:rsidP="00443C3D">
      <w:pPr>
        <w:pStyle w:val="ListParagraph"/>
        <w:numPr>
          <w:ilvl w:val="0"/>
          <w:numId w:val="9"/>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Pengangkutan dengan cara sewa sebagaimana dimaksud dalam Pasal 9 huruf b merupakan pelayanan dari pintu ke pintu, dengan atau tanpa pengemudi, dengan wilayah operasi tidak terbatas.</w:t>
      </w:r>
    </w:p>
    <w:p w:rsidR="00443C3D" w:rsidRPr="00AE73A4" w:rsidRDefault="00443C3D" w:rsidP="00443C3D">
      <w:pPr>
        <w:pStyle w:val="ListParagraph"/>
        <w:numPr>
          <w:ilvl w:val="0"/>
          <w:numId w:val="9"/>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Pengoperasian pengangkutan sebagaimana dimaksud dalam ayat (1) dilakukan dengan mobil penumpang umum.</w:t>
      </w:r>
    </w:p>
    <w:p w:rsidR="00443C3D" w:rsidRPr="00AE73A4" w:rsidRDefault="00443C3D" w:rsidP="00443C3D">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Pengangkutan untuk keperluan pariwisata</w:t>
      </w:r>
    </w:p>
    <w:p w:rsidR="00443C3D" w:rsidRPr="00AE73A4" w:rsidRDefault="00443C3D" w:rsidP="00443C3D">
      <w:pPr>
        <w:pStyle w:val="ListParagraph"/>
        <w:autoSpaceDE w:val="0"/>
        <w:autoSpaceDN w:val="0"/>
        <w:adjustRightInd w:val="0"/>
        <w:spacing w:after="0" w:line="480" w:lineRule="auto"/>
        <w:ind w:left="1134" w:hanging="283"/>
        <w:jc w:val="both"/>
        <w:rPr>
          <w:rFonts w:ascii="Times New Roman" w:hAnsi="Times New Roman" w:cs="Times New Roman"/>
          <w:sz w:val="24"/>
          <w:szCs w:val="24"/>
        </w:rPr>
      </w:pPr>
      <w:r w:rsidRPr="00AE73A4">
        <w:rPr>
          <w:rFonts w:ascii="Times New Roman" w:hAnsi="Times New Roman" w:cs="Times New Roman"/>
          <w:sz w:val="24"/>
          <w:szCs w:val="24"/>
        </w:rPr>
        <w:t>Pasal 12</w:t>
      </w:r>
    </w:p>
    <w:p w:rsidR="00443C3D" w:rsidRPr="00AE73A4" w:rsidRDefault="00443C3D" w:rsidP="00443C3D">
      <w:pPr>
        <w:pStyle w:val="ListParagraph"/>
        <w:numPr>
          <w:ilvl w:val="0"/>
          <w:numId w:val="10"/>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Pengangkutan untuk keperluan pariwisata sebagaimana dimaksud dalam Pasal 9 huruf c merupakan pelayanan angkutan ke dan dari daerah-daerah tujuan wisata.</w:t>
      </w:r>
    </w:p>
    <w:p w:rsidR="00443C3D" w:rsidRPr="00AE73A4" w:rsidRDefault="00443C3D" w:rsidP="00443C3D">
      <w:pPr>
        <w:pStyle w:val="ListParagraph"/>
        <w:numPr>
          <w:ilvl w:val="0"/>
          <w:numId w:val="10"/>
        </w:numPr>
        <w:autoSpaceDE w:val="0"/>
        <w:autoSpaceDN w:val="0"/>
        <w:adjustRightInd w:val="0"/>
        <w:spacing w:after="0" w:line="480" w:lineRule="auto"/>
        <w:ind w:left="1276" w:hanging="425"/>
        <w:jc w:val="both"/>
        <w:rPr>
          <w:rFonts w:ascii="Times New Roman" w:hAnsi="Times New Roman" w:cs="Times New Roman"/>
          <w:sz w:val="24"/>
          <w:szCs w:val="24"/>
        </w:rPr>
      </w:pPr>
      <w:r w:rsidRPr="00AE73A4">
        <w:rPr>
          <w:rFonts w:ascii="Times New Roman" w:hAnsi="Times New Roman" w:cs="Times New Roman"/>
          <w:sz w:val="24"/>
          <w:szCs w:val="24"/>
        </w:rPr>
        <w:t>Kendaraan bermotor yang digunakan untuk pengakutan sebagaimana dimaksud dalam ayat (1) wajib menggunakan mobil bus umum dengan tanda khusus.</w:t>
      </w:r>
    </w:p>
    <w:p w:rsidR="00443C3D" w:rsidRDefault="00443C3D" w:rsidP="00443C3D">
      <w:pPr>
        <w:spacing w:after="0" w:line="480" w:lineRule="auto"/>
        <w:ind w:left="851" w:firstLine="709"/>
        <w:jc w:val="both"/>
        <w:rPr>
          <w:rFonts w:ascii="Times New Roman" w:hAnsi="Times New Roman" w:cs="Times New Roman"/>
          <w:sz w:val="24"/>
          <w:szCs w:val="24"/>
        </w:rPr>
      </w:pPr>
      <w:r w:rsidRPr="00AE73A4">
        <w:rPr>
          <w:rFonts w:ascii="Times New Roman" w:hAnsi="Times New Roman" w:cs="Times New Roman"/>
          <w:sz w:val="24"/>
          <w:szCs w:val="24"/>
        </w:rPr>
        <w:t>Ketentuan sebagaimana dimaksud dalam ayat (1) dan ayat (22) diatur lebih lanjut dengan Keputusan Menteri setelah mendengar pendapat Menteri yang bertanggung jawab di bidang Pariwisata.</w:t>
      </w:r>
    </w:p>
    <w:p w:rsidR="00443C3D" w:rsidRPr="00443C3D" w:rsidRDefault="00443C3D" w:rsidP="00443C3D">
      <w:pPr>
        <w:pStyle w:val="ListParagraph"/>
        <w:numPr>
          <w:ilvl w:val="0"/>
          <w:numId w:val="12"/>
        </w:numPr>
        <w:spacing w:after="0" w:line="480" w:lineRule="auto"/>
        <w:ind w:left="567" w:hanging="425"/>
        <w:jc w:val="both"/>
        <w:rPr>
          <w:rFonts w:ascii="Times New Roman" w:hAnsi="Times New Roman" w:cs="Times New Roman"/>
          <w:sz w:val="24"/>
          <w:szCs w:val="24"/>
        </w:rPr>
      </w:pPr>
      <w:r w:rsidRPr="00AE73A4">
        <w:rPr>
          <w:rFonts w:ascii="Times New Roman" w:hAnsi="Times New Roman" w:cs="Times New Roman"/>
          <w:sz w:val="24"/>
          <w:szCs w:val="24"/>
        </w:rPr>
        <w:lastRenderedPageBreak/>
        <w:t xml:space="preserve">Izin usaha </w:t>
      </w:r>
      <w:r>
        <w:rPr>
          <w:rFonts w:ascii="Times New Roman" w:hAnsi="Times New Roman" w:cs="Times New Roman"/>
          <w:sz w:val="24"/>
          <w:szCs w:val="24"/>
        </w:rPr>
        <w:t>menurut</w:t>
      </w:r>
      <w:r w:rsidRPr="00AE73A4">
        <w:rPr>
          <w:rFonts w:ascii="Times New Roman" w:hAnsi="Times New Roman" w:cs="Times New Roman"/>
          <w:sz w:val="24"/>
          <w:szCs w:val="24"/>
        </w:rPr>
        <w:t xml:space="preserve"> Pasal 18 ayat (2) Peraturan Pemerintah Nomor 41 Tahun 1993 wajib dipenuhi persyaratan :</w:t>
      </w:r>
    </w:p>
    <w:p w:rsidR="00443C3D" w:rsidRPr="00AE73A4"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memiliki Nomor Pokok Wajib Pajak (NPWP)</w:t>
      </w:r>
    </w:p>
    <w:p w:rsidR="00443C3D" w:rsidRPr="00AE73A4"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memiliki Akte Pendirian Perusahaan bagi pemohon yang berbentuk badan usaha sebagaimana dimaksud dalam Pasal 18 ayat (2) huruf a dan huruf b, akte pendirian koperasi bagi pemohon sebagaimana dimaksud dalam Pasal 18 ayat (1) huruf c dan tanda jati diri bagi pemohon sebagaimana dimaksud dalam Pasal 18 ayat (1) huruf d;</w:t>
      </w:r>
    </w:p>
    <w:p w:rsidR="00443C3D" w:rsidRPr="00AE73A4"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memiliki surat keterangan domisili perusahaan</w:t>
      </w:r>
    </w:p>
    <w:p w:rsidR="00443C3D"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AE73A4">
        <w:rPr>
          <w:rFonts w:ascii="Times New Roman" w:hAnsi="Times New Roman" w:cs="Times New Roman"/>
          <w:sz w:val="24"/>
          <w:szCs w:val="24"/>
        </w:rPr>
        <w:t>memiliki Surat Izin Tempat Usaha (SITU)</w:t>
      </w:r>
    </w:p>
    <w:p w:rsidR="00443C3D"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443C3D">
        <w:rPr>
          <w:rFonts w:ascii="Times New Roman" w:hAnsi="Times New Roman" w:cs="Times New Roman"/>
          <w:sz w:val="24"/>
          <w:szCs w:val="24"/>
        </w:rPr>
        <w:t>pernyataan kesanggupan untuk memiliki atau menguasai kendaraan bermotor</w:t>
      </w:r>
    </w:p>
    <w:p w:rsidR="00443C3D" w:rsidRPr="00443C3D" w:rsidRDefault="00443C3D" w:rsidP="00443C3D">
      <w:pPr>
        <w:pStyle w:val="ListParagraph"/>
        <w:numPr>
          <w:ilvl w:val="0"/>
          <w:numId w:val="13"/>
        </w:numPr>
        <w:autoSpaceDE w:val="0"/>
        <w:autoSpaceDN w:val="0"/>
        <w:adjustRightInd w:val="0"/>
        <w:spacing w:after="0" w:line="480" w:lineRule="auto"/>
        <w:ind w:left="851" w:hanging="284"/>
        <w:jc w:val="both"/>
        <w:rPr>
          <w:rFonts w:ascii="Times New Roman" w:hAnsi="Times New Roman" w:cs="Times New Roman"/>
          <w:sz w:val="24"/>
          <w:szCs w:val="24"/>
        </w:rPr>
      </w:pPr>
      <w:r w:rsidRPr="00443C3D">
        <w:rPr>
          <w:rFonts w:ascii="Times New Roman" w:hAnsi="Times New Roman" w:cs="Times New Roman"/>
          <w:sz w:val="24"/>
          <w:szCs w:val="24"/>
        </w:rPr>
        <w:t>pernyataan kesanggupan untuk menyediakan fasilitas penyimpanan kendaraan bermotor.</w:t>
      </w:r>
    </w:p>
    <w:p w:rsidR="00443C3D" w:rsidRDefault="00443C3D" w:rsidP="00443C3D">
      <w:pPr>
        <w:pStyle w:val="ListParagraph"/>
        <w:autoSpaceDE w:val="0"/>
        <w:autoSpaceDN w:val="0"/>
        <w:adjustRightInd w:val="0"/>
        <w:spacing w:after="0" w:line="480" w:lineRule="auto"/>
        <w:ind w:left="567" w:firstLine="851"/>
        <w:jc w:val="both"/>
        <w:rPr>
          <w:rFonts w:ascii="Times New Roman" w:hAnsi="Times New Roman" w:cs="Times New Roman"/>
          <w:sz w:val="24"/>
          <w:szCs w:val="24"/>
        </w:rPr>
      </w:pPr>
      <w:r w:rsidRPr="00AE73A4">
        <w:rPr>
          <w:rFonts w:ascii="Times New Roman" w:hAnsi="Times New Roman" w:cs="Times New Roman"/>
          <w:sz w:val="24"/>
          <w:szCs w:val="24"/>
        </w:rPr>
        <w:t>Permohonan izin usaha angkutan sebagaimana dimaksud dalam Pasal 18 ayat (2) diajukan kepada Menteri. Izin usaha angkutan diberikan oleh Menteri apabila memenuhi persyaratan sebagaimana dimaksud dalam Pasal 20, serta trayek atau wilayah operasi yang akan dilayani masih terbuka.</w:t>
      </w:r>
    </w:p>
    <w:p w:rsidR="00443C3D" w:rsidRDefault="00443C3D" w:rsidP="00443C3D">
      <w:pPr>
        <w:pStyle w:val="ListParagraph"/>
        <w:autoSpaceDE w:val="0"/>
        <w:autoSpaceDN w:val="0"/>
        <w:adjustRightInd w:val="0"/>
        <w:spacing w:after="0" w:line="480" w:lineRule="auto"/>
        <w:ind w:left="567" w:firstLine="851"/>
        <w:jc w:val="both"/>
        <w:rPr>
          <w:rFonts w:ascii="Times New Roman" w:hAnsi="Times New Roman" w:cs="Times New Roman"/>
          <w:sz w:val="24"/>
          <w:szCs w:val="24"/>
        </w:rPr>
      </w:pPr>
      <w:r w:rsidRPr="00443C3D">
        <w:rPr>
          <w:rFonts w:ascii="Times New Roman" w:hAnsi="Times New Roman" w:cs="Times New Roman"/>
          <w:sz w:val="24"/>
          <w:szCs w:val="24"/>
        </w:rPr>
        <w:t>Persetujuan atau penolakan atas permohonan izin diberikan dalam jangka waktu 14 (empat belas) hari kerja setelah permohonan diterima secara lengkap. Sedangkan penolakan permohonan izin usaha angkutan diberikan secara tertulis disertai alasan penolakan.</w:t>
      </w:r>
    </w:p>
    <w:p w:rsidR="00443C3D" w:rsidRPr="00443C3D" w:rsidRDefault="00443C3D" w:rsidP="00443C3D">
      <w:pPr>
        <w:pStyle w:val="ListParagraph"/>
        <w:numPr>
          <w:ilvl w:val="0"/>
          <w:numId w:val="4"/>
        </w:numPr>
        <w:spacing w:line="360" w:lineRule="auto"/>
        <w:ind w:left="284" w:hanging="284"/>
        <w:jc w:val="both"/>
        <w:rPr>
          <w:rFonts w:ascii="Times New Roman" w:hAnsi="Times New Roman" w:cs="Times New Roman"/>
          <w:sz w:val="24"/>
          <w:szCs w:val="24"/>
        </w:rPr>
      </w:pPr>
      <w:r w:rsidRPr="00AE73A4">
        <w:rPr>
          <w:rFonts w:ascii="Times New Roman" w:eastAsia="Times New Roman" w:hAnsi="Times New Roman" w:cs="Times New Roman"/>
          <w:b/>
          <w:color w:val="000000" w:themeColor="text1"/>
          <w:sz w:val="24"/>
          <w:szCs w:val="24"/>
          <w:shd w:val="clear" w:color="auto" w:fill="FFFFFF"/>
        </w:rPr>
        <w:lastRenderedPageBreak/>
        <w:t>Keberadaan Kendaraan Bermotor atau Mobil Pribadi yang Digunakan Sebagai Angkutan Umum Dalam Kaitannya dengan Undang-Undang Nomor 22 Tahun 2009 Tentang Lalu Lintas Dan Angkutan Jalan</w:t>
      </w:r>
    </w:p>
    <w:p w:rsidR="00443C3D" w:rsidRDefault="00443C3D" w:rsidP="00443C3D">
      <w:pPr>
        <w:spacing w:after="0" w:line="480" w:lineRule="auto"/>
        <w:ind w:left="284" w:firstLine="709"/>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Dalam upaya penegakan hukum terkait dengan terjadinya persaingan usaha tidak sehat yang diakibatkan oleh banyaknya terdapat mobil pribadi yang digunakan sebagai angkutan umum atau yang sering disebut dengan “Taksi Gelap”, </w:t>
      </w:r>
      <w:r w:rsidRPr="00AE73A4">
        <w:rPr>
          <w:rFonts w:ascii="Times New Roman" w:eastAsia="Times New Roman" w:hAnsi="Times New Roman" w:cs="Times New Roman"/>
          <w:color w:val="000000" w:themeColor="text1"/>
          <w:sz w:val="24"/>
          <w:szCs w:val="24"/>
          <w:shd w:val="clear" w:color="auto" w:fill="FFFFFF"/>
        </w:rPr>
        <w:t xml:space="preserve">keberadaan Undang-undang Nomor 22 Tahun 2009 tentang Lalu Lintas dan Angkutan Jalan memberikan sedikit kelegaan </w:t>
      </w:r>
      <w:r>
        <w:rPr>
          <w:rFonts w:ascii="Times New Roman" w:eastAsia="Times New Roman" w:hAnsi="Times New Roman" w:cs="Times New Roman"/>
          <w:color w:val="000000" w:themeColor="text1"/>
          <w:sz w:val="24"/>
          <w:szCs w:val="24"/>
          <w:shd w:val="clear" w:color="auto" w:fill="FFFFFF"/>
        </w:rPr>
        <w:t xml:space="preserve">baik bagi </w:t>
      </w:r>
      <w:r w:rsidRPr="00AE73A4">
        <w:rPr>
          <w:rFonts w:ascii="Times New Roman" w:eastAsia="Times New Roman" w:hAnsi="Times New Roman" w:cs="Times New Roman"/>
          <w:color w:val="000000" w:themeColor="text1"/>
          <w:sz w:val="24"/>
          <w:szCs w:val="24"/>
          <w:shd w:val="clear" w:color="auto" w:fill="FFFFFF"/>
        </w:rPr>
        <w:t>konsumen</w:t>
      </w:r>
      <w:r>
        <w:rPr>
          <w:rFonts w:ascii="Times New Roman" w:eastAsia="Times New Roman" w:hAnsi="Times New Roman" w:cs="Times New Roman"/>
          <w:color w:val="000000" w:themeColor="text1"/>
          <w:sz w:val="24"/>
          <w:szCs w:val="24"/>
          <w:shd w:val="clear" w:color="auto" w:fill="FFFFFF"/>
        </w:rPr>
        <w:t xml:space="preserve"> maupun para pelaku usaha, </w:t>
      </w:r>
      <w:r w:rsidRPr="00AE73A4">
        <w:rPr>
          <w:rFonts w:ascii="Times New Roman" w:eastAsia="Times New Roman" w:hAnsi="Times New Roman" w:cs="Times New Roman"/>
          <w:color w:val="000000" w:themeColor="text1"/>
          <w:sz w:val="24"/>
          <w:szCs w:val="24"/>
          <w:shd w:val="clear" w:color="auto" w:fill="FFFFFF"/>
        </w:rPr>
        <w:t>dengan berbagai peraturan-peraturan yang tertuang di dalam Undang-undang tersebut setidaknya memberi batasan-batasan bagi para pelaku usaha dalam menjalankan kegiatan operasionalnya</w:t>
      </w:r>
      <w:r>
        <w:rPr>
          <w:rFonts w:ascii="Times New Roman" w:eastAsia="Times New Roman" w:hAnsi="Times New Roman" w:cs="Times New Roman"/>
          <w:color w:val="000000" w:themeColor="text1"/>
          <w:sz w:val="24"/>
          <w:szCs w:val="24"/>
          <w:shd w:val="clear" w:color="auto" w:fill="FFFFFF"/>
        </w:rPr>
        <w:t>.</w:t>
      </w:r>
    </w:p>
    <w:p w:rsidR="00443C3D" w:rsidRDefault="00443C3D" w:rsidP="00443C3D">
      <w:pPr>
        <w:spacing w:after="0" w:line="480" w:lineRule="auto"/>
        <w:ind w:left="284" w:firstLine="709"/>
        <w:jc w:val="both"/>
        <w:rPr>
          <w:rFonts w:ascii="Times New Roman" w:eastAsia="Times New Roman" w:hAnsi="Times New Roman" w:cs="Times New Roman"/>
          <w:color w:val="000000" w:themeColor="text1"/>
          <w:sz w:val="24"/>
          <w:szCs w:val="24"/>
          <w:shd w:val="clear" w:color="auto" w:fill="FFFFFF"/>
        </w:rPr>
      </w:pPr>
      <w:r w:rsidRPr="00AE73A4">
        <w:rPr>
          <w:rFonts w:ascii="Times New Roman" w:eastAsia="Times New Roman" w:hAnsi="Times New Roman" w:cs="Times New Roman"/>
          <w:color w:val="000000" w:themeColor="text1"/>
          <w:sz w:val="24"/>
          <w:szCs w:val="24"/>
          <w:shd w:val="clear" w:color="auto" w:fill="FFFFFF"/>
        </w:rPr>
        <w:t>Namun dalam kenyataannya eksistensi Undang-undang Nomor 22 Tahun 2009 tidak menutup kemungkinan bagi para pelaku usaha untuk melakukan pelanggaran-pelanggaran dalam menjalankan kegiatan operasionalnya. Contoh konkret yang terjadi akhir-akhir ini adalah banyaknya terdapat mobil pribadi dengan plat nomor hitam yang digunakan sebagai alat untuk mengangkut penumpang, atau yang sering disebut dengan Taksi Gelap. Selain itu mobil pribadi sebagai angkutan umum dapat menerapkan tarif angkutan semaunya pada penumpang, karena tidak mengacu pada ketentuan tarif yang ditentukan oleh UULLAJ. Selain itu penumpang juga tidak dijamin dengan asuransi jiwa, hal ini jelas dapat merugikan penumpang sebagai konsumen.</w:t>
      </w:r>
    </w:p>
    <w:p w:rsidR="00443C3D" w:rsidRDefault="00443C3D" w:rsidP="00443C3D">
      <w:pPr>
        <w:spacing w:after="0" w:line="480" w:lineRule="auto"/>
        <w:ind w:left="284" w:firstLine="709"/>
        <w:jc w:val="both"/>
        <w:rPr>
          <w:rFonts w:ascii="Times New Roman" w:hAnsi="Times New Roman" w:cs="Times New Roman"/>
          <w:sz w:val="24"/>
          <w:szCs w:val="24"/>
        </w:rPr>
      </w:pPr>
      <w:r w:rsidRPr="00AE73A4">
        <w:rPr>
          <w:rFonts w:ascii="Times New Roman" w:eastAsia="Times New Roman" w:hAnsi="Times New Roman" w:cs="Times New Roman"/>
          <w:color w:val="000000" w:themeColor="text1"/>
          <w:sz w:val="24"/>
          <w:szCs w:val="24"/>
          <w:shd w:val="clear" w:color="auto" w:fill="FFFFFF"/>
        </w:rPr>
        <w:lastRenderedPageBreak/>
        <w:t>Jika kita mengacu pada Pasal 173 ayat (1) Undang-undang Nomor 22 Tahun 2009 “</w:t>
      </w:r>
      <w:r w:rsidRPr="00AE73A4">
        <w:rPr>
          <w:rFonts w:ascii="Times New Roman" w:hAnsi="Times New Roman" w:cs="Times New Roman"/>
          <w:sz w:val="24"/>
          <w:szCs w:val="24"/>
        </w:rPr>
        <w:t>Perusahaan Angkutan Umum yang menyelenggarakan</w:t>
      </w:r>
      <w:r w:rsidRPr="00AE73A4">
        <w:rPr>
          <w:rFonts w:ascii="Times New Roman" w:eastAsia="Times New Roman" w:hAnsi="Times New Roman" w:cs="Times New Roman"/>
          <w:color w:val="000000" w:themeColor="text1"/>
          <w:sz w:val="24"/>
          <w:szCs w:val="24"/>
          <w:shd w:val="clear" w:color="auto" w:fill="FFFFFF"/>
        </w:rPr>
        <w:t xml:space="preserve"> </w:t>
      </w:r>
      <w:r w:rsidRPr="00AE73A4">
        <w:rPr>
          <w:rFonts w:ascii="Times New Roman" w:hAnsi="Times New Roman" w:cs="Times New Roman"/>
          <w:sz w:val="24"/>
          <w:szCs w:val="24"/>
        </w:rPr>
        <w:t>angkutan orang dan/atau barang wajib memiliki:</w:t>
      </w:r>
    </w:p>
    <w:p w:rsidR="00443C3D" w:rsidRPr="00FE6538" w:rsidRDefault="00443C3D" w:rsidP="00443C3D">
      <w:pPr>
        <w:pStyle w:val="ListParagraph"/>
        <w:numPr>
          <w:ilvl w:val="0"/>
          <w:numId w:val="15"/>
        </w:numPr>
        <w:autoSpaceDE w:val="0"/>
        <w:autoSpaceDN w:val="0"/>
        <w:adjustRightInd w:val="0"/>
        <w:spacing w:after="0" w:line="480" w:lineRule="auto"/>
        <w:ind w:left="851" w:hanging="284"/>
        <w:jc w:val="both"/>
        <w:rPr>
          <w:rFonts w:ascii="Times New Roman" w:eastAsia="Times New Roman" w:hAnsi="Times New Roman" w:cs="Times New Roman"/>
          <w:color w:val="000000" w:themeColor="text1"/>
          <w:sz w:val="24"/>
          <w:szCs w:val="24"/>
          <w:shd w:val="clear" w:color="auto" w:fill="FFFFFF"/>
        </w:rPr>
      </w:pPr>
      <w:r w:rsidRPr="00FE6538">
        <w:rPr>
          <w:rFonts w:ascii="Times New Roman" w:hAnsi="Times New Roman" w:cs="Times New Roman"/>
          <w:sz w:val="24"/>
          <w:szCs w:val="24"/>
        </w:rPr>
        <w:t>izin penyelenggar</w:t>
      </w:r>
      <w:r>
        <w:rPr>
          <w:rFonts w:ascii="Times New Roman" w:hAnsi="Times New Roman" w:cs="Times New Roman"/>
          <w:sz w:val="24"/>
          <w:szCs w:val="24"/>
        </w:rPr>
        <w:t>aan angkutan orang dalam trayek</w:t>
      </w:r>
    </w:p>
    <w:p w:rsidR="00443C3D" w:rsidRPr="00FE6538" w:rsidRDefault="00443C3D" w:rsidP="00443C3D">
      <w:pPr>
        <w:pStyle w:val="ListParagraph"/>
        <w:numPr>
          <w:ilvl w:val="0"/>
          <w:numId w:val="15"/>
        </w:numPr>
        <w:autoSpaceDE w:val="0"/>
        <w:autoSpaceDN w:val="0"/>
        <w:adjustRightInd w:val="0"/>
        <w:spacing w:after="0" w:line="480" w:lineRule="auto"/>
        <w:ind w:left="851" w:hanging="284"/>
        <w:jc w:val="both"/>
        <w:rPr>
          <w:rFonts w:ascii="Times New Roman" w:eastAsia="Times New Roman" w:hAnsi="Times New Roman" w:cs="Times New Roman"/>
          <w:color w:val="000000" w:themeColor="text1"/>
          <w:sz w:val="24"/>
          <w:szCs w:val="24"/>
          <w:shd w:val="clear" w:color="auto" w:fill="FFFFFF"/>
        </w:rPr>
      </w:pPr>
      <w:r w:rsidRPr="00FE6538">
        <w:rPr>
          <w:rFonts w:ascii="Times New Roman" w:hAnsi="Times New Roman" w:cs="Times New Roman"/>
          <w:sz w:val="24"/>
          <w:szCs w:val="24"/>
        </w:rPr>
        <w:t>izin penyelenggaraan angkutan orang tidak dalam trayek; dan/atau</w:t>
      </w:r>
    </w:p>
    <w:p w:rsidR="00443C3D" w:rsidRPr="00443C3D" w:rsidRDefault="00443C3D" w:rsidP="00443C3D">
      <w:pPr>
        <w:pStyle w:val="ListParagraph"/>
        <w:numPr>
          <w:ilvl w:val="0"/>
          <w:numId w:val="15"/>
        </w:numPr>
        <w:autoSpaceDE w:val="0"/>
        <w:autoSpaceDN w:val="0"/>
        <w:adjustRightInd w:val="0"/>
        <w:spacing w:after="0" w:line="480" w:lineRule="auto"/>
        <w:ind w:left="851" w:hanging="284"/>
        <w:jc w:val="both"/>
        <w:rPr>
          <w:rFonts w:ascii="Times New Roman" w:eastAsia="Times New Roman" w:hAnsi="Times New Roman" w:cs="Times New Roman"/>
          <w:color w:val="000000" w:themeColor="text1"/>
          <w:sz w:val="24"/>
          <w:szCs w:val="24"/>
          <w:shd w:val="clear" w:color="auto" w:fill="FFFFFF"/>
        </w:rPr>
      </w:pPr>
      <w:r w:rsidRPr="00FE6538">
        <w:rPr>
          <w:rFonts w:ascii="Times New Roman" w:hAnsi="Times New Roman" w:cs="Times New Roman"/>
          <w:sz w:val="24"/>
          <w:szCs w:val="24"/>
        </w:rPr>
        <w:t>izin penyelenggaraan angkutan barang khusus atau alat berat.</w:t>
      </w:r>
      <w:r w:rsidRPr="00AE73A4">
        <w:rPr>
          <w:rStyle w:val="FootnoteReference"/>
          <w:rFonts w:ascii="Times New Roman" w:hAnsi="Times New Roman" w:cs="Times New Roman"/>
          <w:sz w:val="24"/>
          <w:szCs w:val="24"/>
        </w:rPr>
        <w:footnoteReference w:id="5"/>
      </w:r>
    </w:p>
    <w:p w:rsidR="00443C3D" w:rsidRDefault="00443C3D" w:rsidP="00443C3D">
      <w:pPr>
        <w:spacing w:after="0" w:line="480" w:lineRule="auto"/>
        <w:ind w:left="284" w:firstLine="709"/>
        <w:jc w:val="both"/>
        <w:rPr>
          <w:rFonts w:ascii="Times New Roman" w:hAnsi="Times New Roman" w:cs="Times New Roman"/>
          <w:sz w:val="24"/>
          <w:szCs w:val="24"/>
        </w:rPr>
      </w:pPr>
      <w:r w:rsidRPr="00AE73A4">
        <w:rPr>
          <w:rFonts w:ascii="Times New Roman" w:hAnsi="Times New Roman" w:cs="Times New Roman"/>
          <w:sz w:val="24"/>
          <w:szCs w:val="24"/>
        </w:rPr>
        <w:t>Sedangkan dalam kenyataannya taksi gelap sama sekali tidak memiliki Surat Ijin Operasional yang dikeluarkan oleh Mentri Perhubungan, karena taksi gelap ini berdiri sendiri dan tidak berada dibawah naungan perusahaan resmi pengangkutan manapun.</w:t>
      </w:r>
    </w:p>
    <w:p w:rsidR="00443C3D" w:rsidRDefault="00443C3D" w:rsidP="00443C3D">
      <w:pPr>
        <w:spacing w:after="0" w:line="480" w:lineRule="auto"/>
        <w:ind w:left="284" w:firstLine="709"/>
        <w:jc w:val="both"/>
        <w:rPr>
          <w:rFonts w:ascii="Times New Roman" w:hAnsi="Times New Roman" w:cs="Times New Roman"/>
          <w:sz w:val="24"/>
          <w:szCs w:val="24"/>
        </w:rPr>
      </w:pPr>
      <w:r w:rsidRPr="00443C3D">
        <w:rPr>
          <w:rFonts w:ascii="Times New Roman" w:hAnsi="Times New Roman" w:cs="Times New Roman"/>
          <w:sz w:val="24"/>
          <w:szCs w:val="24"/>
        </w:rPr>
        <w:t>Sistem perizinan lebih menitikberatkan kepada jaminan kualitas pelayanan angkutan penumpang umum maupun barang dengan kendaraan bermotor. Izin usaha angkutan diberlakukan untuk seluruh usaha angkutan dengan kendaraan umum dan ditujukan untuk meningkatkan kualitas pelayanan angkutan.</w:t>
      </w:r>
      <w:r w:rsidRPr="00AE73A4">
        <w:rPr>
          <w:rStyle w:val="FootnoteReference"/>
          <w:rFonts w:ascii="Times New Roman" w:hAnsi="Times New Roman" w:cs="Times New Roman"/>
          <w:sz w:val="24"/>
          <w:szCs w:val="24"/>
        </w:rPr>
        <w:footnoteReference w:id="6"/>
      </w:r>
    </w:p>
    <w:p w:rsidR="00443C3D" w:rsidRDefault="00443C3D" w:rsidP="00443C3D">
      <w:pPr>
        <w:spacing w:after="0" w:line="480" w:lineRule="auto"/>
        <w:ind w:left="284" w:firstLine="709"/>
        <w:jc w:val="both"/>
        <w:rPr>
          <w:rFonts w:ascii="Times New Roman" w:hAnsi="Times New Roman" w:cs="Times New Roman"/>
          <w:color w:val="231F20"/>
          <w:sz w:val="24"/>
          <w:szCs w:val="24"/>
        </w:rPr>
      </w:pPr>
      <w:r w:rsidRPr="00443C3D">
        <w:rPr>
          <w:rFonts w:ascii="Times New Roman" w:hAnsi="Times New Roman" w:cs="Times New Roman"/>
          <w:sz w:val="24"/>
          <w:szCs w:val="24"/>
        </w:rPr>
        <w:t xml:space="preserve">Terkait dengan persaingan usaha tidak sehat yang diakibatkan oleh adanya taksi gelap, pada dasarnya tidak terlepas dari Undang-undang Nomor 5 Tahun 1999 tentang Larangan Praktik Monopoli dan Persaingan Usaha Tidak Sehat atau yang disebut dengan undang-undang Anti Monopoli. Menurut Undang-undang Anti Monopoli persaingan usaha tidak sehat adalah </w:t>
      </w:r>
      <w:r w:rsidRPr="00443C3D">
        <w:rPr>
          <w:rFonts w:ascii="Times New Roman" w:hAnsi="Times New Roman" w:cs="Times New Roman"/>
          <w:color w:val="231F20"/>
          <w:sz w:val="24"/>
          <w:szCs w:val="24"/>
        </w:rPr>
        <w:t xml:space="preserve">persaingan antar pelaku usaha dalam menjalankan kegiatan produksi dan atau pemasaran barang dan atau jasa </w:t>
      </w:r>
      <w:r w:rsidRPr="00443C3D">
        <w:rPr>
          <w:rFonts w:ascii="Times New Roman" w:hAnsi="Times New Roman" w:cs="Times New Roman"/>
          <w:color w:val="231F20"/>
          <w:sz w:val="24"/>
          <w:szCs w:val="24"/>
        </w:rPr>
        <w:lastRenderedPageBreak/>
        <w:t>yang dilakukan dengan cara tidak jujur atau melawan hukum atau menghambat persaingan usaha.</w:t>
      </w:r>
      <w:r>
        <w:rPr>
          <w:rStyle w:val="FootnoteReference"/>
          <w:rFonts w:ascii="Times New Roman" w:hAnsi="Times New Roman" w:cs="Times New Roman"/>
          <w:color w:val="231F20"/>
          <w:sz w:val="24"/>
          <w:szCs w:val="24"/>
        </w:rPr>
        <w:footnoteReference w:id="7"/>
      </w:r>
    </w:p>
    <w:p w:rsidR="00443C3D" w:rsidRDefault="00443C3D" w:rsidP="00443C3D">
      <w:pPr>
        <w:spacing w:after="0" w:line="480" w:lineRule="auto"/>
        <w:ind w:left="284" w:firstLine="709"/>
        <w:jc w:val="both"/>
        <w:rPr>
          <w:rFonts w:ascii="Times New Roman" w:hAnsi="Times New Roman"/>
          <w:sz w:val="24"/>
          <w:szCs w:val="24"/>
        </w:rPr>
      </w:pPr>
      <w:r w:rsidRPr="00072F9D">
        <w:rPr>
          <w:rFonts w:ascii="Times New Roman" w:hAnsi="Times New Roman"/>
          <w:sz w:val="24"/>
          <w:szCs w:val="24"/>
        </w:rPr>
        <w:t xml:space="preserve">Kegiatan </w:t>
      </w:r>
      <w:r>
        <w:rPr>
          <w:rFonts w:ascii="Times New Roman" w:hAnsi="Times New Roman"/>
          <w:sz w:val="24"/>
          <w:szCs w:val="24"/>
        </w:rPr>
        <w:t>persaingan usaha tidak sehat pada umumnya</w:t>
      </w:r>
      <w:r w:rsidRPr="00072F9D">
        <w:rPr>
          <w:rFonts w:ascii="Times New Roman" w:hAnsi="Times New Roman"/>
          <w:sz w:val="24"/>
          <w:szCs w:val="24"/>
        </w:rPr>
        <w:t xml:space="preserve"> sangat erat kaitannya dengan pemikiran posisi dominan dan kekuatan pasar yang signifikan di pasar bersangkutan</w:t>
      </w:r>
      <w:r>
        <w:rPr>
          <w:rFonts w:ascii="Times New Roman" w:hAnsi="Times New Roman"/>
          <w:sz w:val="24"/>
          <w:szCs w:val="24"/>
        </w:rPr>
        <w:t>, namun p</w:t>
      </w:r>
      <w:r w:rsidRPr="00072F9D">
        <w:rPr>
          <w:rFonts w:ascii="Times New Roman" w:hAnsi="Times New Roman"/>
          <w:sz w:val="24"/>
          <w:szCs w:val="24"/>
        </w:rPr>
        <w:t>enguasaan pas</w:t>
      </w:r>
      <w:r>
        <w:rPr>
          <w:rFonts w:ascii="Times New Roman" w:hAnsi="Times New Roman"/>
          <w:sz w:val="24"/>
          <w:szCs w:val="24"/>
        </w:rPr>
        <w:t>ar akan sulit dicapai apabila pelaku usaha</w:t>
      </w:r>
      <w:r w:rsidRPr="00072F9D">
        <w:rPr>
          <w:rFonts w:ascii="Times New Roman" w:hAnsi="Times New Roman"/>
          <w:sz w:val="24"/>
          <w:szCs w:val="24"/>
        </w:rPr>
        <w:t xml:space="preserve"> baik sec</w:t>
      </w:r>
      <w:r>
        <w:rPr>
          <w:rFonts w:ascii="Times New Roman" w:hAnsi="Times New Roman"/>
          <w:sz w:val="24"/>
          <w:szCs w:val="24"/>
        </w:rPr>
        <w:t>ara sendiri maupun bersama-sama</w:t>
      </w:r>
      <w:r w:rsidRPr="00072F9D">
        <w:rPr>
          <w:rFonts w:ascii="Times New Roman" w:hAnsi="Times New Roman"/>
          <w:sz w:val="24"/>
          <w:szCs w:val="24"/>
        </w:rPr>
        <w:t xml:space="preserve"> tidak memiliki kedudukan yang kuat di pasar bersangkutan</w:t>
      </w:r>
      <w:r>
        <w:rPr>
          <w:rFonts w:ascii="Times New Roman" w:hAnsi="Times New Roman"/>
          <w:sz w:val="24"/>
          <w:szCs w:val="24"/>
        </w:rPr>
        <w:t>.</w:t>
      </w:r>
    </w:p>
    <w:p w:rsidR="00443C3D" w:rsidRPr="00443C3D" w:rsidRDefault="00443C3D" w:rsidP="00443C3D">
      <w:pPr>
        <w:spacing w:after="0" w:line="480" w:lineRule="auto"/>
        <w:ind w:left="284" w:firstLine="709"/>
        <w:jc w:val="both"/>
        <w:rPr>
          <w:rFonts w:ascii="Times New Roman" w:hAnsi="Times New Roman"/>
          <w:sz w:val="24"/>
          <w:szCs w:val="24"/>
        </w:rPr>
      </w:pPr>
      <w:r w:rsidRPr="00443C3D">
        <w:rPr>
          <w:rFonts w:ascii="Times New Roman" w:hAnsi="Times New Roman"/>
          <w:sz w:val="24"/>
          <w:szCs w:val="24"/>
        </w:rPr>
        <w:t xml:space="preserve">Pada pasal 25 ayat (2) Undang-undang Nomor 5 Tahun 1999 dikatakan bahwa “ </w:t>
      </w:r>
      <w:r w:rsidRPr="00443C3D">
        <w:rPr>
          <w:rFonts w:ascii="Times New Roman" w:hAnsi="Times New Roman" w:cs="Times New Roman"/>
          <w:color w:val="231F20"/>
          <w:sz w:val="24"/>
          <w:szCs w:val="24"/>
        </w:rPr>
        <w:t xml:space="preserve">Pelaku usaha memiliki posisi dominan sebagaimana dimaksud ayat (1) apabila: </w:t>
      </w:r>
    </w:p>
    <w:p w:rsidR="00443C3D" w:rsidRPr="00242F3C" w:rsidRDefault="00443C3D" w:rsidP="00443C3D">
      <w:pPr>
        <w:pStyle w:val="ListParagraph"/>
        <w:numPr>
          <w:ilvl w:val="0"/>
          <w:numId w:val="16"/>
        </w:numPr>
        <w:autoSpaceDE w:val="0"/>
        <w:autoSpaceDN w:val="0"/>
        <w:adjustRightInd w:val="0"/>
        <w:spacing w:after="0" w:line="480" w:lineRule="auto"/>
        <w:ind w:left="851" w:hanging="284"/>
        <w:jc w:val="both"/>
        <w:rPr>
          <w:rFonts w:ascii="Times New Roman" w:hAnsi="Times New Roman"/>
          <w:sz w:val="24"/>
          <w:szCs w:val="24"/>
        </w:rPr>
      </w:pPr>
      <w:r w:rsidRPr="00242F3C">
        <w:rPr>
          <w:rFonts w:ascii="Times New Roman" w:hAnsi="Times New Roman" w:cs="Times New Roman"/>
          <w:color w:val="231F20"/>
          <w:sz w:val="24"/>
          <w:szCs w:val="24"/>
        </w:rPr>
        <w:t>satu pelaku usaha atau satu kelompok pelaku usaha menguasai 50% (lima puluh persen) atau lebih pangsa pasar satu jenis barang atau jasa tertentu; atau</w:t>
      </w:r>
    </w:p>
    <w:p w:rsidR="00443C3D" w:rsidRPr="00443C3D" w:rsidRDefault="00443C3D" w:rsidP="00443C3D">
      <w:pPr>
        <w:pStyle w:val="ListParagraph"/>
        <w:numPr>
          <w:ilvl w:val="0"/>
          <w:numId w:val="16"/>
        </w:numPr>
        <w:autoSpaceDE w:val="0"/>
        <w:autoSpaceDN w:val="0"/>
        <w:adjustRightInd w:val="0"/>
        <w:spacing w:after="0" w:line="480" w:lineRule="auto"/>
        <w:ind w:left="851" w:hanging="284"/>
        <w:jc w:val="both"/>
        <w:rPr>
          <w:rFonts w:ascii="Times New Roman" w:hAnsi="Times New Roman"/>
          <w:sz w:val="24"/>
          <w:szCs w:val="24"/>
        </w:rPr>
      </w:pPr>
      <w:r w:rsidRPr="00242F3C">
        <w:rPr>
          <w:rFonts w:ascii="Times New Roman" w:hAnsi="Times New Roman" w:cs="Times New Roman"/>
          <w:color w:val="231F20"/>
          <w:sz w:val="24"/>
          <w:szCs w:val="24"/>
        </w:rPr>
        <w:t>dua atau tiga pelaku usaha atau kelompok pelaku usaha menguasai 75% (tujuh puluh lima persen) atau lebih pangsa pasar satu jenis barang atau jasa tertentu.</w:t>
      </w:r>
    </w:p>
    <w:p w:rsidR="00443C3D" w:rsidRDefault="00443C3D" w:rsidP="00443C3D">
      <w:pPr>
        <w:spacing w:after="0" w:line="480" w:lineRule="auto"/>
        <w:ind w:left="284" w:firstLine="709"/>
        <w:jc w:val="both"/>
        <w:rPr>
          <w:rFonts w:ascii="Times New Roman" w:hAnsi="Times New Roman"/>
          <w:sz w:val="24"/>
          <w:szCs w:val="24"/>
        </w:rPr>
      </w:pPr>
      <w:r w:rsidRPr="00443C3D">
        <w:rPr>
          <w:rFonts w:ascii="Times New Roman" w:hAnsi="Times New Roman"/>
          <w:bCs/>
          <w:sz w:val="24"/>
          <w:szCs w:val="24"/>
        </w:rPr>
        <w:t xml:space="preserve">Terkait dengan keberadaan Undang-Undang Monopoli dirasa perlu ada pengawasan yang lebih guna menciptakan persaingan usaha yang sehat, maka Dewan Perwakilan Rakyat Republik Indonesia (DPR RI) membentuk sebuah lembaga yang dinamakan Komisi Pengawas Persaiangan Usaha (KPPU). </w:t>
      </w:r>
      <w:r w:rsidRPr="00443C3D">
        <w:rPr>
          <w:rFonts w:ascii="Times New Roman" w:hAnsi="Times New Roman"/>
          <w:bCs/>
          <w:sz w:val="24"/>
          <w:szCs w:val="24"/>
        </w:rPr>
        <w:lastRenderedPageBreak/>
        <w:t xml:space="preserve">Kebaradaan KPPU sangat berperan aktif dalam perkembangan persaingan usaha di Indonesia. KPPU </w:t>
      </w:r>
      <w:r w:rsidRPr="00443C3D">
        <w:rPr>
          <w:rFonts w:ascii="Times New Roman" w:hAnsi="Times New Roman"/>
          <w:sz w:val="24"/>
          <w:szCs w:val="24"/>
        </w:rPr>
        <w:t>memiliki tugas yang kompleks dalam mengawasi praktik persaingan usaha tidak sehat oleh para pelaku usaha.</w:t>
      </w:r>
    </w:p>
    <w:p w:rsidR="00443C3D" w:rsidRPr="00443C3D" w:rsidRDefault="00443C3D" w:rsidP="00903A63">
      <w:pPr>
        <w:spacing w:after="0" w:line="480" w:lineRule="auto"/>
        <w:ind w:left="284" w:firstLine="709"/>
        <w:jc w:val="both"/>
        <w:rPr>
          <w:rFonts w:ascii="Times New Roman" w:hAnsi="Times New Roman"/>
          <w:sz w:val="24"/>
          <w:szCs w:val="24"/>
        </w:rPr>
      </w:pPr>
      <w:r w:rsidRPr="00443C3D">
        <w:rPr>
          <w:rFonts w:ascii="Times New Roman" w:hAnsi="Times New Roman"/>
          <w:sz w:val="24"/>
          <w:szCs w:val="24"/>
        </w:rPr>
        <w:t>Sesuai dengan Undang-Undang Nomor 5 Tahun 1999, KPPU berwenang untuk mejatuhkan sanksi administratif terhadap pelaku usaha yang melanggar ketentuan Pasal 25 berupa:</w:t>
      </w:r>
      <w:r>
        <w:rPr>
          <w:rStyle w:val="FootnoteReference"/>
          <w:rFonts w:ascii="Times New Roman" w:hAnsi="Times New Roman"/>
          <w:sz w:val="24"/>
          <w:szCs w:val="24"/>
        </w:rPr>
        <w:footnoteReference w:id="8"/>
      </w:r>
    </w:p>
    <w:p w:rsidR="00443C3D" w:rsidRPr="00072F9D" w:rsidRDefault="00443C3D" w:rsidP="00903A63">
      <w:pPr>
        <w:pStyle w:val="ListParagraph"/>
        <w:spacing w:before="100" w:beforeAutospacing="1" w:after="100" w:afterAutospacing="1" w:line="480" w:lineRule="auto"/>
        <w:ind w:left="900" w:hanging="616"/>
        <w:jc w:val="both"/>
        <w:rPr>
          <w:rFonts w:ascii="Times New Roman" w:hAnsi="Times New Roman"/>
          <w:b/>
          <w:sz w:val="24"/>
          <w:szCs w:val="24"/>
        </w:rPr>
      </w:pPr>
      <w:r w:rsidRPr="00072F9D">
        <w:rPr>
          <w:rFonts w:ascii="Times New Roman" w:hAnsi="Times New Roman"/>
          <w:b/>
          <w:sz w:val="24"/>
          <w:szCs w:val="24"/>
        </w:rPr>
        <w:t>Pasal 47</w:t>
      </w:r>
    </w:p>
    <w:p w:rsidR="00443C3D" w:rsidRDefault="00443C3D" w:rsidP="004D7F89">
      <w:pPr>
        <w:pStyle w:val="ListParagraph"/>
        <w:numPr>
          <w:ilvl w:val="0"/>
          <w:numId w:val="17"/>
        </w:numPr>
        <w:spacing w:before="100" w:beforeAutospacing="1" w:after="100" w:afterAutospacing="1" w:line="240" w:lineRule="auto"/>
        <w:ind w:left="709" w:hanging="283"/>
        <w:jc w:val="both"/>
        <w:rPr>
          <w:rFonts w:ascii="Times New Roman" w:hAnsi="Times New Roman"/>
          <w:sz w:val="24"/>
          <w:szCs w:val="24"/>
        </w:rPr>
      </w:pPr>
      <w:r w:rsidRPr="00072F9D">
        <w:rPr>
          <w:rFonts w:ascii="Times New Roman" w:hAnsi="Times New Roman"/>
          <w:sz w:val="24"/>
          <w:szCs w:val="24"/>
        </w:rPr>
        <w:t>Komisi berwenang menjatuhkan sanksi berupa tindakan administrati</w:t>
      </w:r>
      <w:r>
        <w:rPr>
          <w:rFonts w:ascii="Times New Roman" w:hAnsi="Times New Roman"/>
          <w:sz w:val="24"/>
          <w:szCs w:val="24"/>
        </w:rPr>
        <w:t>f</w:t>
      </w:r>
      <w:r w:rsidRPr="00072F9D">
        <w:rPr>
          <w:rFonts w:ascii="Times New Roman" w:hAnsi="Times New Roman"/>
          <w:sz w:val="24"/>
          <w:szCs w:val="24"/>
        </w:rPr>
        <w:t xml:space="preserve"> terhadap pelaku usaha yang melanggar ketentuan Undang-Undang ini.</w:t>
      </w:r>
    </w:p>
    <w:p w:rsidR="00443C3D" w:rsidRPr="00242F3C" w:rsidRDefault="00443C3D" w:rsidP="004D7F89">
      <w:pPr>
        <w:pStyle w:val="ListParagraph"/>
        <w:numPr>
          <w:ilvl w:val="0"/>
          <w:numId w:val="17"/>
        </w:numPr>
        <w:spacing w:before="100" w:beforeAutospacing="1" w:after="100" w:afterAutospacing="1" w:line="240" w:lineRule="auto"/>
        <w:ind w:left="709" w:hanging="283"/>
        <w:jc w:val="both"/>
        <w:rPr>
          <w:rFonts w:ascii="Times New Roman" w:hAnsi="Times New Roman"/>
          <w:sz w:val="24"/>
          <w:szCs w:val="24"/>
        </w:rPr>
      </w:pPr>
      <w:r w:rsidRPr="00242F3C">
        <w:rPr>
          <w:rFonts w:ascii="Times New Roman" w:hAnsi="Times New Roman"/>
          <w:sz w:val="24"/>
          <w:szCs w:val="24"/>
        </w:rPr>
        <w:t>Tindakan administratif sebagaimana dimaksud dalam ayat (1) dapat berupa:</w:t>
      </w:r>
    </w:p>
    <w:p w:rsid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072F9D">
        <w:rPr>
          <w:rFonts w:ascii="Times New Roman" w:hAnsi="Times New Roman"/>
          <w:sz w:val="24"/>
          <w:szCs w:val="24"/>
        </w:rPr>
        <w:t>Penetapan pemabatalan perjanjian sebagaimana dimaksud dalam Pasal 4 sampai Pasal 13, Pasal 15 dan Pasal 16, dan atau</w:t>
      </w:r>
    </w:p>
    <w:p w:rsid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242F3C">
        <w:rPr>
          <w:rFonts w:ascii="Times New Roman" w:hAnsi="Times New Roman"/>
          <w:sz w:val="24"/>
          <w:szCs w:val="24"/>
        </w:rPr>
        <w:t>Perintah kepada pelaku usaha untuk menghentikan kegiatan yang terbukti menimbulkan praktik monopili dan atau menyebabkan persaingan usaha tidak seha dan atau merugikan masyarakat, dan atau</w:t>
      </w:r>
    </w:p>
    <w:p w:rsid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443C3D">
        <w:rPr>
          <w:rFonts w:ascii="Times New Roman" w:hAnsi="Times New Roman"/>
          <w:sz w:val="24"/>
          <w:szCs w:val="24"/>
        </w:rPr>
        <w:t>Perintah kepada pelaku usaha untuk menghentikan penyalahgunaan posisi dominan, dan atau</w:t>
      </w:r>
    </w:p>
    <w:p w:rsidR="00443C3D" w:rsidRP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443C3D">
        <w:rPr>
          <w:rFonts w:ascii="Times New Roman" w:hAnsi="Times New Roman"/>
          <w:sz w:val="24"/>
          <w:szCs w:val="24"/>
        </w:rPr>
        <w:t>Penetapan pembatalan atas penggabungan atau peleburan badan usaha dan pengambilalihan saham sebagaimana dimaksud dalam Pasal 28, dan atau</w:t>
      </w:r>
    </w:p>
    <w:p w:rsid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242F3C">
        <w:rPr>
          <w:rFonts w:ascii="Times New Roman" w:hAnsi="Times New Roman"/>
          <w:sz w:val="24"/>
          <w:szCs w:val="24"/>
        </w:rPr>
        <w:t>Penetapan pembayaran ganti rugi, dan atau</w:t>
      </w:r>
    </w:p>
    <w:p w:rsidR="00443C3D"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242F3C">
        <w:rPr>
          <w:rFonts w:ascii="Times New Roman" w:hAnsi="Times New Roman"/>
          <w:sz w:val="24"/>
          <w:szCs w:val="24"/>
        </w:rPr>
        <w:t>Pengenaan denda serendah-rendahnya Rp. 1.000.000.000,00 (satu milyar rupiah) dan setinggi-tingginya Rp. 20.000.000.000,00 (dua puluh milyar rupiah)</w:t>
      </w:r>
    </w:p>
    <w:p w:rsidR="00443C3D" w:rsidRPr="00242F3C" w:rsidRDefault="00443C3D" w:rsidP="004D7F89">
      <w:pPr>
        <w:pStyle w:val="ListParagraph"/>
        <w:numPr>
          <w:ilvl w:val="0"/>
          <w:numId w:val="18"/>
        </w:numPr>
        <w:spacing w:before="100" w:beforeAutospacing="1" w:after="100" w:afterAutospacing="1" w:line="240" w:lineRule="auto"/>
        <w:ind w:left="993" w:hanging="284"/>
        <w:jc w:val="both"/>
        <w:rPr>
          <w:rFonts w:ascii="Times New Roman" w:hAnsi="Times New Roman"/>
          <w:sz w:val="24"/>
          <w:szCs w:val="24"/>
        </w:rPr>
      </w:pPr>
      <w:r w:rsidRPr="00242F3C">
        <w:rPr>
          <w:rFonts w:ascii="Times New Roman" w:hAnsi="Times New Roman"/>
          <w:sz w:val="24"/>
          <w:szCs w:val="24"/>
        </w:rPr>
        <w:t>Pengenaan denda serendah-rendanya Rp. 1.000.000.000,00 (satu milyar rupiah)  dan setinggi-tingginya Rp. 25.000.000.000,00 (dua puluh lima milyar rupiah)</w:t>
      </w:r>
    </w:p>
    <w:p w:rsidR="00443C3D" w:rsidRPr="00072F9D" w:rsidRDefault="00443C3D" w:rsidP="004D7F89">
      <w:pPr>
        <w:pStyle w:val="ListParagraph"/>
        <w:spacing w:before="100" w:beforeAutospacing="1" w:after="100" w:afterAutospacing="1" w:line="240" w:lineRule="auto"/>
        <w:ind w:left="900" w:hanging="616"/>
        <w:jc w:val="both"/>
        <w:rPr>
          <w:rFonts w:ascii="Times New Roman" w:hAnsi="Times New Roman"/>
          <w:b/>
          <w:sz w:val="24"/>
          <w:szCs w:val="24"/>
        </w:rPr>
      </w:pPr>
      <w:r w:rsidRPr="00072F9D">
        <w:rPr>
          <w:rFonts w:ascii="Times New Roman" w:hAnsi="Times New Roman"/>
          <w:b/>
          <w:sz w:val="24"/>
          <w:szCs w:val="24"/>
        </w:rPr>
        <w:t>Pidana Pokok</w:t>
      </w:r>
    </w:p>
    <w:p w:rsidR="00443C3D" w:rsidRPr="00072F9D" w:rsidRDefault="00443C3D" w:rsidP="004D7F89">
      <w:pPr>
        <w:pStyle w:val="ListParagraph"/>
        <w:spacing w:before="100" w:beforeAutospacing="1" w:after="100" w:afterAutospacing="1" w:line="240" w:lineRule="auto"/>
        <w:ind w:left="900" w:hanging="616"/>
        <w:jc w:val="both"/>
        <w:rPr>
          <w:rFonts w:ascii="Times New Roman" w:hAnsi="Times New Roman"/>
          <w:sz w:val="24"/>
          <w:szCs w:val="24"/>
        </w:rPr>
      </w:pPr>
      <w:r w:rsidRPr="00072F9D">
        <w:rPr>
          <w:rFonts w:ascii="Times New Roman" w:hAnsi="Times New Roman"/>
          <w:b/>
          <w:sz w:val="24"/>
          <w:szCs w:val="24"/>
        </w:rPr>
        <w:t>Pasal 48</w:t>
      </w:r>
    </w:p>
    <w:p w:rsidR="00443C3D" w:rsidRDefault="00443C3D" w:rsidP="004D7F89">
      <w:pPr>
        <w:pStyle w:val="ListParagraph"/>
        <w:numPr>
          <w:ilvl w:val="0"/>
          <w:numId w:val="19"/>
        </w:numPr>
        <w:spacing w:after="0" w:line="240" w:lineRule="auto"/>
        <w:ind w:left="709" w:hanging="283"/>
        <w:jc w:val="both"/>
        <w:rPr>
          <w:rFonts w:ascii="Times New Roman" w:hAnsi="Times New Roman"/>
          <w:sz w:val="24"/>
          <w:szCs w:val="24"/>
        </w:rPr>
      </w:pPr>
      <w:r w:rsidRPr="00072F9D">
        <w:rPr>
          <w:rFonts w:ascii="Times New Roman" w:hAnsi="Times New Roman"/>
          <w:sz w:val="24"/>
          <w:szCs w:val="24"/>
        </w:rPr>
        <w:t xml:space="preserve">Pelanggaran terhadap ketentuan Pasal 4, Pasal 9 sampai dengan Pasal 14, Pasal 16 sampai dengan Pasal 19, Pasal 25, Pasal 27, dan Pasal 28 diancam pidana denda serendah-rendanya Rp. 25.000.000.000,00 (dua puluh lima milyar rupiah) dan setinggi-tingginya Rp. 100.000.000.000,00 (seratus milyar </w:t>
      </w:r>
      <w:r w:rsidRPr="00072F9D">
        <w:rPr>
          <w:rFonts w:ascii="Times New Roman" w:hAnsi="Times New Roman"/>
          <w:sz w:val="24"/>
          <w:szCs w:val="24"/>
        </w:rPr>
        <w:lastRenderedPageBreak/>
        <w:t>rupiah), atau pidana kurungan pengganti denda selama-lamanya 6 (enam) bulan.</w:t>
      </w:r>
    </w:p>
    <w:p w:rsidR="004D7F89" w:rsidRDefault="00443C3D" w:rsidP="004D7F89">
      <w:pPr>
        <w:pStyle w:val="ListParagraph"/>
        <w:numPr>
          <w:ilvl w:val="0"/>
          <w:numId w:val="19"/>
        </w:numPr>
        <w:spacing w:after="0" w:line="240" w:lineRule="auto"/>
        <w:ind w:left="709" w:hanging="283"/>
        <w:jc w:val="both"/>
        <w:rPr>
          <w:rFonts w:ascii="Times New Roman" w:hAnsi="Times New Roman"/>
          <w:sz w:val="24"/>
          <w:szCs w:val="24"/>
        </w:rPr>
      </w:pPr>
      <w:r w:rsidRPr="00242F3C">
        <w:rPr>
          <w:rFonts w:ascii="Times New Roman" w:hAnsi="Times New Roman"/>
          <w:sz w:val="24"/>
          <w:szCs w:val="24"/>
        </w:rPr>
        <w:t>Pelanggaran terhadap ketetuan pasal 5 sampai dengan Pasal 8, Pasal 15, Pasal 20 sampai dengan Pasal 24, dan Pasal 26 Undang-Undang ini diancam pidana serendah-rendahnya Rp. 5.000.000.000,00 (lima milyar rupiah) dan setinggi-tingginya Rp. 25.000.000.000,00 (dua puluh lima milyar rupiah) atau pidana kurungan pengganti denda selama-lamanya 5 (lima) bulan.</w:t>
      </w:r>
    </w:p>
    <w:p w:rsidR="00443C3D" w:rsidRPr="004D7F89" w:rsidRDefault="00443C3D" w:rsidP="004D7F89">
      <w:pPr>
        <w:pStyle w:val="ListParagraph"/>
        <w:numPr>
          <w:ilvl w:val="0"/>
          <w:numId w:val="19"/>
        </w:numPr>
        <w:spacing w:after="0" w:line="240" w:lineRule="auto"/>
        <w:ind w:left="709" w:hanging="283"/>
        <w:jc w:val="both"/>
        <w:rPr>
          <w:rFonts w:ascii="Times New Roman" w:hAnsi="Times New Roman"/>
          <w:sz w:val="24"/>
          <w:szCs w:val="24"/>
        </w:rPr>
      </w:pPr>
      <w:r w:rsidRPr="004D7F89">
        <w:rPr>
          <w:rFonts w:ascii="Times New Roman" w:hAnsi="Times New Roman"/>
          <w:sz w:val="24"/>
          <w:szCs w:val="24"/>
        </w:rPr>
        <w:t>Pelanggaran terhadap ketentuan Pasal 41 Undang-Undang ini diancam pidana rendah serendah-rendahnya Rp. 1.000.000.000,00 (satu milyar rupiah) dan setinggi-tingginya Rp. 5.000.000.000,00 (lima milyar rupiah) atau pidana kurungan pengganti denda selama-lamanya 3 (tiga) bulan.</w:t>
      </w:r>
    </w:p>
    <w:p w:rsidR="00443C3D" w:rsidRPr="00072F9D" w:rsidRDefault="00443C3D" w:rsidP="004D7F89">
      <w:pPr>
        <w:pStyle w:val="ListParagraph"/>
        <w:spacing w:before="100" w:beforeAutospacing="1" w:after="100" w:afterAutospacing="1" w:line="240" w:lineRule="auto"/>
        <w:ind w:left="900" w:hanging="616"/>
        <w:jc w:val="both"/>
        <w:rPr>
          <w:rFonts w:ascii="Times New Roman" w:hAnsi="Times New Roman"/>
          <w:b/>
          <w:sz w:val="24"/>
          <w:szCs w:val="24"/>
        </w:rPr>
      </w:pPr>
      <w:r w:rsidRPr="00072F9D">
        <w:rPr>
          <w:rFonts w:ascii="Times New Roman" w:hAnsi="Times New Roman"/>
          <w:b/>
          <w:sz w:val="24"/>
          <w:szCs w:val="24"/>
        </w:rPr>
        <w:t>Pidana Tambahan</w:t>
      </w:r>
    </w:p>
    <w:p w:rsidR="00443C3D" w:rsidRPr="00072F9D" w:rsidRDefault="00443C3D" w:rsidP="004D7F89">
      <w:pPr>
        <w:pStyle w:val="ListParagraph"/>
        <w:spacing w:before="100" w:beforeAutospacing="1" w:after="100" w:afterAutospacing="1" w:line="240" w:lineRule="auto"/>
        <w:ind w:left="900" w:hanging="616"/>
        <w:jc w:val="both"/>
        <w:rPr>
          <w:rFonts w:ascii="Times New Roman" w:hAnsi="Times New Roman"/>
          <w:b/>
          <w:sz w:val="24"/>
          <w:szCs w:val="24"/>
        </w:rPr>
      </w:pPr>
      <w:r w:rsidRPr="00072F9D">
        <w:rPr>
          <w:rFonts w:ascii="Times New Roman" w:hAnsi="Times New Roman"/>
          <w:b/>
          <w:sz w:val="24"/>
          <w:szCs w:val="24"/>
        </w:rPr>
        <w:t>Pasal 49</w:t>
      </w:r>
    </w:p>
    <w:p w:rsidR="00443C3D" w:rsidRDefault="00443C3D" w:rsidP="004D7F89">
      <w:pPr>
        <w:pStyle w:val="ListParagraph"/>
        <w:spacing w:after="0" w:line="240" w:lineRule="auto"/>
        <w:ind w:left="284" w:firstLine="850"/>
        <w:jc w:val="both"/>
        <w:rPr>
          <w:rFonts w:ascii="Times New Roman" w:hAnsi="Times New Roman"/>
          <w:sz w:val="24"/>
          <w:szCs w:val="24"/>
        </w:rPr>
      </w:pPr>
      <w:r w:rsidRPr="00072F9D">
        <w:rPr>
          <w:rFonts w:ascii="Times New Roman" w:hAnsi="Times New Roman"/>
          <w:sz w:val="24"/>
          <w:szCs w:val="24"/>
        </w:rPr>
        <w:t>Dengan menunjuk ketentuan Pasal 10 Kitab Undang-Undang Hukum Pidana, terhadap pidana sebagaiman diatur dalam Pasal 48 dapat dijatuhkan pidana tambahan berupa:</w:t>
      </w:r>
    </w:p>
    <w:p w:rsidR="00443C3D" w:rsidRDefault="00443C3D" w:rsidP="004D7F89">
      <w:pPr>
        <w:pStyle w:val="ListParagraph"/>
        <w:numPr>
          <w:ilvl w:val="0"/>
          <w:numId w:val="20"/>
        </w:numPr>
        <w:spacing w:after="0" w:line="240" w:lineRule="auto"/>
        <w:ind w:left="709" w:hanging="283"/>
        <w:jc w:val="both"/>
        <w:rPr>
          <w:rFonts w:ascii="Times New Roman" w:hAnsi="Times New Roman"/>
          <w:sz w:val="24"/>
          <w:szCs w:val="24"/>
        </w:rPr>
      </w:pPr>
      <w:r w:rsidRPr="00242F3C">
        <w:rPr>
          <w:rFonts w:ascii="Times New Roman" w:hAnsi="Times New Roman"/>
          <w:sz w:val="24"/>
          <w:szCs w:val="24"/>
        </w:rPr>
        <w:t>Pencabutan izin usaha</w:t>
      </w:r>
    </w:p>
    <w:p w:rsidR="00443C3D" w:rsidRDefault="00443C3D" w:rsidP="004D7F89">
      <w:pPr>
        <w:pStyle w:val="ListParagraph"/>
        <w:numPr>
          <w:ilvl w:val="0"/>
          <w:numId w:val="20"/>
        </w:numPr>
        <w:spacing w:after="0" w:line="240" w:lineRule="auto"/>
        <w:ind w:left="709" w:hanging="283"/>
        <w:jc w:val="both"/>
        <w:rPr>
          <w:rFonts w:ascii="Times New Roman" w:hAnsi="Times New Roman"/>
          <w:sz w:val="24"/>
          <w:szCs w:val="24"/>
        </w:rPr>
      </w:pPr>
      <w:r w:rsidRPr="00242F3C">
        <w:rPr>
          <w:rFonts w:ascii="Times New Roman" w:hAnsi="Times New Roman"/>
          <w:sz w:val="24"/>
          <w:szCs w:val="24"/>
        </w:rPr>
        <w:t>Larangan kepada pelaku usaha yang telah terbukti melakukan pelanggaran terhadap Undang-Undang ini untuk menduduki jabatan direksi atau komisaris sekurang-kurangnya 2 (dua) tahun dan selama-lamanya 5 (liam) tahun; atau</w:t>
      </w:r>
    </w:p>
    <w:p w:rsidR="00443C3D" w:rsidRPr="00242F3C" w:rsidRDefault="00443C3D" w:rsidP="004D7F89">
      <w:pPr>
        <w:pStyle w:val="ListParagraph"/>
        <w:numPr>
          <w:ilvl w:val="0"/>
          <w:numId w:val="20"/>
        </w:numPr>
        <w:spacing w:after="0" w:line="240" w:lineRule="auto"/>
        <w:ind w:left="709" w:hanging="283"/>
        <w:jc w:val="both"/>
        <w:rPr>
          <w:rFonts w:ascii="Times New Roman" w:hAnsi="Times New Roman"/>
          <w:sz w:val="24"/>
          <w:szCs w:val="24"/>
        </w:rPr>
      </w:pPr>
      <w:r w:rsidRPr="00242F3C">
        <w:rPr>
          <w:rFonts w:ascii="Times New Roman" w:hAnsi="Times New Roman"/>
          <w:sz w:val="24"/>
          <w:szCs w:val="24"/>
        </w:rPr>
        <w:t>Penghentian kegiatan atau tindakan tertentu yang menyebabkan timbulnya kerugian pada pihak lain.</w:t>
      </w:r>
    </w:p>
    <w:p w:rsidR="00443C3D" w:rsidRPr="00242F3C" w:rsidRDefault="00443C3D" w:rsidP="004D7F89">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Selain dari pada itu pada Undang-undang Nomor 22 Tahun 2009 tentang Lalu Lintas dan Angkutan Jalan juga dikatakan bahwa : “</w:t>
      </w:r>
      <w:r w:rsidRPr="00242F3C">
        <w:rPr>
          <w:rFonts w:ascii="Times New Roman" w:hAnsi="Times New Roman" w:cs="Times New Roman"/>
          <w:color w:val="000000"/>
          <w:sz w:val="24"/>
          <w:szCs w:val="24"/>
        </w:rPr>
        <w:t>Setiap orang yang mengemudikan kendaraan angkutan orang dengan tujuan tertentu yang menaikkan atau menurunkan penumpang lain di sepanjang perjalanan atau menggunakan kendaraan angkutan tidak sesuai dengan angkutan untuk keperluan lain sebagaimana dimaksud dalam pasal 153 ayat (1) dipidana dengan pidana kurungan paling lama 1 (satu) bulan atau denda paling banyak Rp. 250.000,00 (dua ratus lima puluh ribu rupiah).</w:t>
      </w:r>
    </w:p>
    <w:p w:rsidR="00443C3D" w:rsidRPr="00443C3D" w:rsidRDefault="00443C3D" w:rsidP="00443C3D">
      <w:pPr>
        <w:spacing w:after="0" w:line="480" w:lineRule="auto"/>
        <w:ind w:left="284" w:firstLine="709"/>
        <w:jc w:val="both"/>
        <w:rPr>
          <w:rFonts w:ascii="Times New Roman" w:hAnsi="Times New Roman"/>
          <w:sz w:val="24"/>
          <w:szCs w:val="24"/>
        </w:rPr>
      </w:pPr>
    </w:p>
    <w:p w:rsidR="00443C3D" w:rsidRPr="00242F3C" w:rsidRDefault="00443C3D" w:rsidP="00443C3D">
      <w:pPr>
        <w:pStyle w:val="ListParagraph"/>
        <w:autoSpaceDE w:val="0"/>
        <w:autoSpaceDN w:val="0"/>
        <w:adjustRightInd w:val="0"/>
        <w:spacing w:after="0" w:line="480" w:lineRule="auto"/>
        <w:ind w:left="851"/>
        <w:jc w:val="both"/>
        <w:rPr>
          <w:rFonts w:ascii="Times New Roman" w:hAnsi="Times New Roman"/>
          <w:sz w:val="24"/>
          <w:szCs w:val="24"/>
        </w:rPr>
      </w:pPr>
    </w:p>
    <w:p w:rsidR="00443C3D" w:rsidRPr="00FE6538" w:rsidRDefault="00443C3D" w:rsidP="00443C3D">
      <w:pPr>
        <w:spacing w:after="0" w:line="480" w:lineRule="auto"/>
        <w:ind w:left="284" w:firstLine="709"/>
        <w:jc w:val="both"/>
        <w:rPr>
          <w:rFonts w:ascii="Times New Roman" w:eastAsia="Times New Roman" w:hAnsi="Times New Roman" w:cs="Times New Roman"/>
          <w:color w:val="000000" w:themeColor="text1"/>
          <w:sz w:val="24"/>
          <w:szCs w:val="24"/>
          <w:shd w:val="clear" w:color="auto" w:fill="FFFFFF"/>
        </w:rPr>
      </w:pPr>
    </w:p>
    <w:p w:rsidR="00443C3D" w:rsidRPr="00FE6538" w:rsidRDefault="00443C3D" w:rsidP="00443C3D">
      <w:pPr>
        <w:pStyle w:val="ListParagraph"/>
        <w:spacing w:after="75" w:line="480" w:lineRule="auto"/>
        <w:ind w:left="851"/>
        <w:jc w:val="both"/>
        <w:rPr>
          <w:rFonts w:ascii="Times New Roman" w:eastAsia="Times New Roman" w:hAnsi="Times New Roman" w:cs="Times New Roman"/>
          <w:color w:val="000000" w:themeColor="text1"/>
          <w:sz w:val="24"/>
          <w:szCs w:val="24"/>
          <w:shd w:val="clear" w:color="auto" w:fill="FFFFFF"/>
        </w:rPr>
      </w:pPr>
    </w:p>
    <w:p w:rsidR="00443C3D" w:rsidRPr="00443C3D" w:rsidRDefault="00443C3D" w:rsidP="00443C3D">
      <w:pPr>
        <w:spacing w:after="0" w:line="480" w:lineRule="auto"/>
        <w:ind w:left="284" w:firstLine="709"/>
        <w:jc w:val="both"/>
        <w:rPr>
          <w:rFonts w:ascii="Times New Roman" w:hAnsi="Times New Roman" w:cs="Times New Roman"/>
          <w:sz w:val="24"/>
          <w:szCs w:val="24"/>
        </w:rPr>
      </w:pPr>
    </w:p>
    <w:p w:rsidR="00443C3D" w:rsidRDefault="00443C3D" w:rsidP="00443C3D">
      <w:pPr>
        <w:pStyle w:val="ListParagraph"/>
        <w:spacing w:after="0" w:line="480" w:lineRule="auto"/>
        <w:ind w:left="567"/>
        <w:jc w:val="both"/>
        <w:rPr>
          <w:rFonts w:ascii="Times New Roman" w:hAnsi="Times New Roman" w:cs="Times New Roman"/>
          <w:sz w:val="24"/>
          <w:szCs w:val="24"/>
        </w:rPr>
      </w:pPr>
    </w:p>
    <w:p w:rsidR="007E126B" w:rsidRDefault="007E126B" w:rsidP="007E126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7E126B" w:rsidRPr="007E126B" w:rsidRDefault="007E126B" w:rsidP="007E126B">
      <w:pPr>
        <w:pStyle w:val="ListParagraph"/>
        <w:spacing w:after="0" w:line="480" w:lineRule="auto"/>
        <w:ind w:left="0"/>
        <w:jc w:val="center"/>
        <w:rPr>
          <w:rFonts w:ascii="Times New Roman" w:hAnsi="Times New Roman" w:cs="Times New Roman"/>
          <w:b/>
          <w:sz w:val="24"/>
          <w:szCs w:val="24"/>
        </w:rPr>
      </w:pPr>
    </w:p>
    <w:p w:rsidR="007E126B" w:rsidRDefault="007E126B" w:rsidP="007E126B">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sidRPr="00AE73A4">
        <w:rPr>
          <w:rFonts w:ascii="Times New Roman" w:hAnsi="Times New Roman" w:cs="Times New Roman"/>
          <w:sz w:val="24"/>
          <w:szCs w:val="24"/>
        </w:rPr>
        <w:t>Berdasarkan uraian pembahasan di atas dan bercermin pada rumusan masalah yang dibahas, maka dapat ditarik kesimpulan sebagai berikut :</w:t>
      </w:r>
      <w:r>
        <w:rPr>
          <w:rFonts w:ascii="Times New Roman" w:hAnsi="Times New Roman" w:cs="Times New Roman"/>
          <w:sz w:val="24"/>
          <w:szCs w:val="24"/>
        </w:rPr>
        <w:t xml:space="preserve"> 1) </w:t>
      </w:r>
      <w:r w:rsidRPr="007E126B">
        <w:rPr>
          <w:rFonts w:ascii="Times New Roman" w:eastAsia="Times New Roman" w:hAnsi="Times New Roman" w:cs="Times New Roman"/>
          <w:color w:val="000000" w:themeColor="text1"/>
          <w:sz w:val="24"/>
          <w:szCs w:val="24"/>
          <w:shd w:val="clear" w:color="auto" w:fill="FFFFFF"/>
        </w:rPr>
        <w:t>Kedudukan hukum dari kendaraan bermotor atau mobil pribadi yang dipergunakan sebagai angkutan umum dapat dikatakan sebagai angkutan tidak resmi karena tidak memenuhi persyaratan yang dapat disebut sebagai angkutan umum baik dalam treyek maupun di luar treyek, yaitu tidak menggunakan tanda khusus, tidak menggunakan plat nomor kuning, serta tidak terdapat logo perusahaan yang mengelolanya. Selain itu kendaraan bermotor atau mobil pribadi yang digunakan sebagai angkutan umum ini atau yang dikenal dengan sebutan “Taksi Gelap” tidak memiliki izin usaha resmi yang dikeluarkan oleh Menteri Perhubungan, serta Taksi Gelap ini juga sama sekali tidak membayar retribusi kepada pemerintah seperti halnya yang dilakukan oleh Perusahaan-perusahaan pengangkutan pada umumnya. Dan bahkan tidak memiliki asuransi apabila sewaktu-waktu terjadi kecelakaan.</w:t>
      </w:r>
      <w:r>
        <w:rPr>
          <w:rFonts w:ascii="Times New Roman" w:eastAsia="Times New Roman" w:hAnsi="Times New Roman" w:cs="Times New Roman"/>
          <w:color w:val="000000" w:themeColor="text1"/>
          <w:sz w:val="24"/>
          <w:szCs w:val="24"/>
          <w:shd w:val="clear" w:color="auto" w:fill="FFFFFF"/>
        </w:rPr>
        <w:t xml:space="preserve"> 2) </w:t>
      </w:r>
      <w:r w:rsidRPr="00AE73A4">
        <w:rPr>
          <w:rFonts w:ascii="Times New Roman" w:eastAsia="Times New Roman" w:hAnsi="Times New Roman" w:cs="Times New Roman"/>
          <w:color w:val="000000" w:themeColor="text1"/>
          <w:sz w:val="24"/>
          <w:szCs w:val="24"/>
          <w:shd w:val="clear" w:color="auto" w:fill="FFFFFF"/>
        </w:rPr>
        <w:t xml:space="preserve">Keberadaan kendaraan bermotor atau mobil pribadi yang digunakan sebagai angkutan umum dapat dikatakan melanggar Undang-Undang Nomor 22 Tahun 2009 tentang Lalu Lintas Dan Angkutan Jalan karena telah melanggar Pasal 173 ayat (1) Undang-undang Nomor 22 Tahun 2009 yaitu tidak </w:t>
      </w:r>
      <w:r w:rsidRPr="00AE73A4">
        <w:rPr>
          <w:rFonts w:ascii="Times New Roman" w:hAnsi="Times New Roman" w:cs="Times New Roman"/>
          <w:sz w:val="24"/>
          <w:szCs w:val="24"/>
        </w:rPr>
        <w:t xml:space="preserve">izin penyelenggaraan angkutan orang dalam trayek, izin penyelenggaraan angkutan orang tidak dalam trayek, dan/atau izin penyelenggaraan angkutan barang khusus atau alat berat. </w:t>
      </w:r>
      <w:r>
        <w:rPr>
          <w:rFonts w:ascii="Times New Roman" w:hAnsi="Times New Roman" w:cs="Times New Roman"/>
          <w:sz w:val="24"/>
          <w:szCs w:val="24"/>
        </w:rPr>
        <w:t xml:space="preserve">Selain itu taksi gelap juga dapat dikatakan melanggar Pasal 25 Undang-undang Nomor 5 Tahun 1999 tentang Larangan Praktik </w:t>
      </w:r>
      <w:r>
        <w:rPr>
          <w:rFonts w:ascii="Times New Roman" w:hAnsi="Times New Roman" w:cs="Times New Roman"/>
          <w:sz w:val="24"/>
          <w:szCs w:val="24"/>
        </w:rPr>
        <w:lastRenderedPageBreak/>
        <w:t>Monopoli dan Persaingan Usaha Tidak Sehat karena telah menguasai lebih dari 50% pangsa pasar.</w:t>
      </w:r>
    </w:p>
    <w:p w:rsidR="007E126B" w:rsidRPr="007E126B" w:rsidRDefault="007E126B" w:rsidP="007E126B">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Saran penulis dalam penulisan ini adalah : 1) </w:t>
      </w:r>
      <w:r w:rsidRPr="007E126B">
        <w:rPr>
          <w:rFonts w:ascii="Times New Roman" w:eastAsia="Times New Roman" w:hAnsi="Times New Roman" w:cs="Times New Roman"/>
          <w:color w:val="000000" w:themeColor="text1"/>
          <w:sz w:val="24"/>
          <w:szCs w:val="24"/>
          <w:shd w:val="clear" w:color="auto" w:fill="FFFFFF"/>
        </w:rPr>
        <w:t xml:space="preserve">Terkait dengan kedudukan hukum dari kendaraan bermotor atau mobil pribadi yang dipergunakan sebagai angkutan umum, harapan penulis adalah hendaknya pemerintah membentuk Undang-undang khusus yang mengatur tentang adanya taksi gelap tersebut agar tidak terdapat persaingan usaha tidak sehat. </w:t>
      </w:r>
      <w:r>
        <w:rPr>
          <w:rFonts w:ascii="Times New Roman" w:eastAsia="Times New Roman" w:hAnsi="Times New Roman" w:cs="Times New Roman"/>
          <w:color w:val="000000" w:themeColor="text1"/>
          <w:sz w:val="24"/>
          <w:szCs w:val="24"/>
          <w:shd w:val="clear" w:color="auto" w:fill="FFFFFF"/>
        </w:rPr>
        <w:t xml:space="preserve">2) </w:t>
      </w:r>
      <w:r w:rsidRPr="007E126B">
        <w:rPr>
          <w:rFonts w:ascii="Times New Roman" w:eastAsia="Times New Roman" w:hAnsi="Times New Roman" w:cs="Times New Roman"/>
          <w:color w:val="000000" w:themeColor="text1"/>
          <w:sz w:val="24"/>
          <w:szCs w:val="24"/>
          <w:shd w:val="clear" w:color="auto" w:fill="FFFFFF"/>
        </w:rPr>
        <w:t>Dalam hal keberadaan kendaraan bermotor atau mobil pribadi yang digunakan sebagai angkutan umum, guna tidak terjadinya persaingan usaha yang tidak sehat hendaknya Pemerintah memberikan sangksi keras kepada para supir Taksi Gelap karena banyak merugikan berbagai pelaku usaha pesaingnya.</w:t>
      </w:r>
    </w:p>
    <w:p w:rsidR="007E126B" w:rsidRPr="007E126B" w:rsidRDefault="007E126B" w:rsidP="007E126B">
      <w:pPr>
        <w:spacing w:after="0" w:line="480" w:lineRule="auto"/>
        <w:ind w:firstLine="709"/>
        <w:jc w:val="both"/>
        <w:rPr>
          <w:rFonts w:ascii="Times New Roman" w:eastAsia="Times New Roman" w:hAnsi="Times New Roman" w:cs="Times New Roman"/>
          <w:color w:val="000000" w:themeColor="text1"/>
          <w:sz w:val="24"/>
          <w:szCs w:val="24"/>
          <w:shd w:val="clear" w:color="auto" w:fill="FFFFFF"/>
        </w:rPr>
      </w:pPr>
    </w:p>
    <w:p w:rsidR="007E126B" w:rsidRPr="00AE73A4" w:rsidRDefault="007E126B" w:rsidP="007E126B">
      <w:pPr>
        <w:spacing w:after="0" w:line="480" w:lineRule="auto"/>
        <w:ind w:firstLine="709"/>
        <w:jc w:val="both"/>
        <w:rPr>
          <w:rFonts w:ascii="Times New Roman" w:hAnsi="Times New Roman" w:cs="Times New Roman"/>
          <w:sz w:val="24"/>
          <w:szCs w:val="24"/>
        </w:rPr>
      </w:pPr>
    </w:p>
    <w:p w:rsidR="00443C3D" w:rsidRDefault="00443C3D"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Default="001939C9" w:rsidP="007E126B">
      <w:pPr>
        <w:spacing w:after="0" w:line="480" w:lineRule="auto"/>
        <w:ind w:left="851" w:firstLine="709"/>
        <w:rPr>
          <w:rFonts w:ascii="Times New Roman" w:hAnsi="Times New Roman" w:cs="Times New Roman"/>
          <w:sz w:val="24"/>
          <w:szCs w:val="24"/>
        </w:rPr>
      </w:pPr>
    </w:p>
    <w:p w:rsidR="001939C9" w:rsidRPr="00AE73A4" w:rsidRDefault="00C94C67" w:rsidP="001939C9">
      <w:pPr>
        <w:pStyle w:val="ListParagraph"/>
        <w:autoSpaceDE w:val="0"/>
        <w:autoSpaceDN w:val="0"/>
        <w:adjustRightInd w:val="0"/>
        <w:spacing w:after="0" w:line="480" w:lineRule="auto"/>
        <w:ind w:left="0"/>
        <w:jc w:val="center"/>
        <w:rPr>
          <w:rFonts w:ascii="Times New Roman" w:hAnsi="Times New Roman" w:cs="Times New Roman"/>
          <w:b/>
          <w:noProof/>
          <w:color w:val="000000"/>
          <w:spacing w:val="-1"/>
          <w:sz w:val="24"/>
          <w:szCs w:val="24"/>
        </w:rPr>
      </w:pPr>
      <w:r>
        <w:rPr>
          <w:rFonts w:ascii="Times New Roman" w:hAnsi="Times New Roman" w:cs="Times New Roman"/>
          <w:b/>
          <w:noProof/>
          <w:color w:val="000000"/>
          <w:spacing w:val="-1"/>
          <w:sz w:val="24"/>
          <w:szCs w:val="24"/>
        </w:rPr>
        <w:lastRenderedPageBreak/>
        <w:pict>
          <v:rect id="_x0000_s1027" style="position:absolute;left:0;text-align:left;margin-left:397.6pt;margin-top:-79.4pt;width:27pt;height:24.75pt;z-index:251662336" strokecolor="white [3212]"/>
        </w:pict>
      </w:r>
      <w:r w:rsidR="001939C9" w:rsidRPr="00AE73A4">
        <w:rPr>
          <w:rFonts w:ascii="Times New Roman" w:hAnsi="Times New Roman" w:cs="Times New Roman"/>
          <w:b/>
          <w:noProof/>
          <w:color w:val="000000"/>
          <w:spacing w:val="-1"/>
          <w:sz w:val="24"/>
          <w:szCs w:val="24"/>
        </w:rPr>
        <w:t>DAFTAR PUSTAKA</w:t>
      </w:r>
    </w:p>
    <w:p w:rsidR="001939C9" w:rsidRPr="00AE73A4" w:rsidRDefault="001939C9" w:rsidP="001939C9">
      <w:pPr>
        <w:pStyle w:val="ListParagraph"/>
        <w:numPr>
          <w:ilvl w:val="0"/>
          <w:numId w:val="23"/>
        </w:numPr>
        <w:autoSpaceDE w:val="0"/>
        <w:autoSpaceDN w:val="0"/>
        <w:adjustRightInd w:val="0"/>
        <w:spacing w:after="0" w:line="480" w:lineRule="auto"/>
        <w:ind w:left="426" w:hanging="426"/>
        <w:rPr>
          <w:rFonts w:ascii="Times New Roman" w:hAnsi="Times New Roman" w:cs="Times New Roman"/>
          <w:noProof/>
          <w:color w:val="000000"/>
          <w:spacing w:val="-1"/>
          <w:sz w:val="24"/>
          <w:szCs w:val="24"/>
        </w:rPr>
      </w:pPr>
      <w:r w:rsidRPr="00AE73A4">
        <w:rPr>
          <w:rFonts w:ascii="Times New Roman" w:hAnsi="Times New Roman" w:cs="Times New Roman"/>
          <w:noProof/>
          <w:color w:val="000000"/>
          <w:spacing w:val="-1"/>
          <w:sz w:val="24"/>
          <w:szCs w:val="24"/>
        </w:rPr>
        <w:t>Buku dan Makalah</w:t>
      </w:r>
    </w:p>
    <w:p w:rsidR="001939C9" w:rsidRPr="00AE73A4" w:rsidRDefault="001939C9" w:rsidP="001939C9">
      <w:pPr>
        <w:spacing w:line="240" w:lineRule="auto"/>
        <w:ind w:left="1260" w:hanging="834"/>
        <w:jc w:val="both"/>
        <w:rPr>
          <w:rFonts w:ascii="Times New Roman" w:hAnsi="Times New Roman" w:cs="Times New Roman"/>
          <w:color w:val="000000"/>
          <w:sz w:val="24"/>
          <w:szCs w:val="24"/>
        </w:rPr>
      </w:pPr>
      <w:r w:rsidRPr="00AE73A4">
        <w:rPr>
          <w:rFonts w:ascii="Times New Roman" w:hAnsi="Times New Roman" w:cs="Times New Roman"/>
          <w:color w:val="000000"/>
          <w:sz w:val="24"/>
          <w:szCs w:val="24"/>
        </w:rPr>
        <w:t>Abdulkadir</w:t>
      </w:r>
      <w:r w:rsidRPr="00AE73A4">
        <w:rPr>
          <w:rFonts w:ascii="Times New Roman" w:hAnsi="Times New Roman" w:cs="Times New Roman"/>
          <w:i/>
          <w:color w:val="000000"/>
          <w:sz w:val="24"/>
          <w:szCs w:val="24"/>
        </w:rPr>
        <w:t>, Hukum Pengangkutan Niaga</w:t>
      </w:r>
      <w:r w:rsidRPr="00AE73A4">
        <w:rPr>
          <w:rFonts w:ascii="Times New Roman" w:hAnsi="Times New Roman" w:cs="Times New Roman"/>
          <w:color w:val="000000"/>
          <w:sz w:val="24"/>
          <w:szCs w:val="24"/>
        </w:rPr>
        <w:t>, (Bandung, Citra Aditya Bakti, 1998).</w:t>
      </w:r>
    </w:p>
    <w:p w:rsidR="001939C9" w:rsidRPr="00AE73A4" w:rsidRDefault="001939C9" w:rsidP="001939C9">
      <w:pPr>
        <w:spacing w:line="240" w:lineRule="auto"/>
        <w:ind w:left="1260" w:hanging="834"/>
        <w:jc w:val="both"/>
        <w:rPr>
          <w:rFonts w:ascii="Times New Roman" w:eastAsia="Calibri" w:hAnsi="Times New Roman" w:cs="Times New Roman"/>
          <w:color w:val="000000"/>
          <w:sz w:val="24"/>
          <w:szCs w:val="24"/>
        </w:rPr>
      </w:pPr>
      <w:r w:rsidRPr="00AE73A4">
        <w:rPr>
          <w:rFonts w:ascii="Times New Roman" w:hAnsi="Times New Roman" w:cs="Times New Roman"/>
          <w:color w:val="000000"/>
          <w:sz w:val="24"/>
          <w:szCs w:val="24"/>
        </w:rPr>
        <w:t xml:space="preserve">Abdurachmant Khairandy, </w:t>
      </w:r>
      <w:r w:rsidRPr="00AE73A4">
        <w:rPr>
          <w:rFonts w:ascii="Times New Roman" w:hAnsi="Times New Roman" w:cs="Times New Roman"/>
          <w:i/>
          <w:color w:val="000000"/>
          <w:sz w:val="24"/>
          <w:szCs w:val="24"/>
        </w:rPr>
        <w:t xml:space="preserve">Transportasi di Indonesia </w:t>
      </w:r>
      <w:r w:rsidRPr="00AE73A4">
        <w:rPr>
          <w:rFonts w:ascii="Times New Roman" w:hAnsi="Times New Roman" w:cs="Times New Roman"/>
          <w:color w:val="000000"/>
          <w:sz w:val="24"/>
          <w:szCs w:val="24"/>
        </w:rPr>
        <w:t>(Jogjakarta, Gama Media, 1997).</w:t>
      </w:r>
    </w:p>
    <w:p w:rsidR="001939C9" w:rsidRDefault="001939C9" w:rsidP="001939C9">
      <w:pPr>
        <w:spacing w:line="240" w:lineRule="auto"/>
        <w:ind w:left="1260" w:hanging="834"/>
        <w:jc w:val="both"/>
        <w:rPr>
          <w:rFonts w:ascii="Times New Roman" w:eastAsia="Calibri" w:hAnsi="Times New Roman" w:cs="Times New Roman"/>
          <w:color w:val="000000"/>
          <w:sz w:val="24"/>
          <w:szCs w:val="24"/>
        </w:rPr>
      </w:pPr>
      <w:r w:rsidRPr="00AE73A4">
        <w:rPr>
          <w:rFonts w:ascii="Times New Roman" w:eastAsia="Calibri" w:hAnsi="Times New Roman" w:cs="Times New Roman"/>
          <w:color w:val="000000"/>
          <w:sz w:val="24"/>
          <w:szCs w:val="24"/>
        </w:rPr>
        <w:t xml:space="preserve">Amiruddin dan Zainal Asikin, </w:t>
      </w:r>
      <w:r w:rsidRPr="00AE73A4">
        <w:rPr>
          <w:rFonts w:ascii="Times New Roman" w:eastAsia="Calibri" w:hAnsi="Times New Roman" w:cs="Times New Roman"/>
          <w:i/>
          <w:color w:val="000000"/>
          <w:sz w:val="24"/>
          <w:szCs w:val="24"/>
        </w:rPr>
        <w:t xml:space="preserve">Pengantar Metode Penelitian Hukum, </w:t>
      </w:r>
      <w:r w:rsidRPr="00AE73A4">
        <w:rPr>
          <w:rFonts w:ascii="Times New Roman" w:eastAsia="Calibri" w:hAnsi="Times New Roman" w:cs="Times New Roman"/>
          <w:color w:val="000000"/>
          <w:sz w:val="24"/>
          <w:szCs w:val="24"/>
        </w:rPr>
        <w:t>Jakarta: PT. Raja Grafindo Persada. 2004.</w:t>
      </w:r>
    </w:p>
    <w:p w:rsidR="001939C9" w:rsidRPr="00F371CE" w:rsidRDefault="001939C9" w:rsidP="001939C9">
      <w:pPr>
        <w:spacing w:line="240" w:lineRule="auto"/>
        <w:ind w:left="1260" w:hanging="8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Hermansyah, </w:t>
      </w:r>
      <w:r w:rsidRPr="00F371CE">
        <w:rPr>
          <w:rFonts w:ascii="Times New Roman" w:eastAsia="Calibri" w:hAnsi="Times New Roman" w:cs="Times New Roman"/>
          <w:i/>
          <w:color w:val="000000"/>
          <w:sz w:val="24"/>
          <w:szCs w:val="24"/>
        </w:rPr>
        <w:t>Pokok-</w:t>
      </w:r>
      <w:r>
        <w:rPr>
          <w:rFonts w:ascii="Times New Roman" w:eastAsia="Calibri" w:hAnsi="Times New Roman" w:cs="Times New Roman"/>
          <w:i/>
          <w:color w:val="000000"/>
          <w:sz w:val="24"/>
          <w:szCs w:val="24"/>
        </w:rPr>
        <w:t xml:space="preserve">pokok Hukum Persaingan Usaha di Indonesia, </w:t>
      </w:r>
      <w:r>
        <w:rPr>
          <w:rFonts w:ascii="Times New Roman" w:eastAsia="Calibri" w:hAnsi="Times New Roman" w:cs="Times New Roman"/>
          <w:color w:val="000000"/>
          <w:sz w:val="24"/>
          <w:szCs w:val="24"/>
        </w:rPr>
        <w:t>Kencana, 2008</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i/>
          <w:color w:val="000000"/>
          <w:sz w:val="24"/>
          <w:szCs w:val="24"/>
        </w:rPr>
        <w:t>Kamus Besar Bahasa Indonesia, Cetakan Pertama Edi</w:t>
      </w:r>
      <w:r>
        <w:rPr>
          <w:rFonts w:ascii="Times New Roman" w:hAnsi="Times New Roman" w:cs="Times New Roman"/>
          <w:i/>
          <w:color w:val="000000"/>
          <w:sz w:val="24"/>
          <w:szCs w:val="24"/>
        </w:rPr>
        <w:t>si III, (Jakarta: Balai Pustaka</w:t>
      </w:r>
      <w:r w:rsidRPr="00AE73A4">
        <w:rPr>
          <w:rFonts w:ascii="Times New Roman" w:hAnsi="Times New Roman" w:cs="Times New Roman"/>
          <w:i/>
          <w:color w:val="000000"/>
          <w:sz w:val="24"/>
          <w:szCs w:val="24"/>
        </w:rPr>
        <w:t>).</w:t>
      </w:r>
    </w:p>
    <w:p w:rsidR="001939C9" w:rsidRDefault="001939C9" w:rsidP="001939C9">
      <w:pPr>
        <w:spacing w:line="240" w:lineRule="auto"/>
        <w:ind w:left="1260" w:hanging="834"/>
        <w:jc w:val="both"/>
        <w:rPr>
          <w:rFonts w:ascii="Times New Roman" w:hAnsi="Times New Roman" w:cs="Times New Roman"/>
          <w:color w:val="000000"/>
          <w:sz w:val="24"/>
          <w:szCs w:val="24"/>
        </w:rPr>
      </w:pPr>
      <w:r w:rsidRPr="00AE73A4">
        <w:rPr>
          <w:rFonts w:ascii="Times New Roman" w:hAnsi="Times New Roman" w:cs="Times New Roman"/>
          <w:color w:val="000000"/>
          <w:sz w:val="24"/>
          <w:szCs w:val="24"/>
        </w:rPr>
        <w:t xml:space="preserve">Morlok dan Hainim, </w:t>
      </w:r>
      <w:r w:rsidRPr="00AE73A4">
        <w:rPr>
          <w:rFonts w:ascii="Times New Roman" w:hAnsi="Times New Roman" w:cs="Times New Roman"/>
          <w:i/>
          <w:color w:val="000000"/>
          <w:sz w:val="24"/>
          <w:szCs w:val="24"/>
        </w:rPr>
        <w:t>Transportasi di Indonesia, (</w:t>
      </w:r>
      <w:r w:rsidRPr="00AE73A4">
        <w:rPr>
          <w:rFonts w:ascii="Times New Roman" w:hAnsi="Times New Roman" w:cs="Times New Roman"/>
          <w:color w:val="000000"/>
          <w:sz w:val="24"/>
          <w:szCs w:val="24"/>
        </w:rPr>
        <w:t xml:space="preserve">Bandung, </w:t>
      </w:r>
      <w:r w:rsidRPr="00AE73A4">
        <w:rPr>
          <w:rFonts w:ascii="Times New Roman" w:hAnsi="Times New Roman" w:cs="Times New Roman"/>
          <w:i/>
          <w:color w:val="000000"/>
          <w:sz w:val="24"/>
          <w:szCs w:val="24"/>
        </w:rPr>
        <w:t xml:space="preserve">, </w:t>
      </w:r>
      <w:r w:rsidRPr="00AE73A4">
        <w:rPr>
          <w:rFonts w:ascii="Times New Roman" w:hAnsi="Times New Roman" w:cs="Times New Roman"/>
          <w:color w:val="000000"/>
          <w:sz w:val="24"/>
          <w:szCs w:val="24"/>
        </w:rPr>
        <w:t>Citra Aditya Bakti, 1998).</w:t>
      </w:r>
    </w:p>
    <w:p w:rsidR="001939C9" w:rsidRPr="00F371CE" w:rsidRDefault="001939C9" w:rsidP="001939C9">
      <w:pPr>
        <w:spacing w:line="240" w:lineRule="auto"/>
        <w:ind w:left="1260" w:hanging="83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Mustafa Kamal Rokan, </w:t>
      </w:r>
      <w:r>
        <w:rPr>
          <w:rFonts w:ascii="Times New Roman" w:hAnsi="Times New Roman" w:cs="Times New Roman"/>
          <w:i/>
          <w:color w:val="000000"/>
          <w:sz w:val="24"/>
          <w:szCs w:val="24"/>
        </w:rPr>
        <w:t>Hukum Persaingan Usaha (Teori dan Praktiknya), PT. Raja Grafindo Persada.</w:t>
      </w:r>
    </w:p>
    <w:p w:rsidR="001939C9" w:rsidRPr="00AE73A4" w:rsidRDefault="001939C9" w:rsidP="001939C9">
      <w:pPr>
        <w:spacing w:line="240" w:lineRule="auto"/>
        <w:ind w:left="1260" w:hanging="834"/>
        <w:jc w:val="both"/>
        <w:rPr>
          <w:rFonts w:ascii="Times New Roman" w:hAnsi="Times New Roman" w:cs="Times New Roman"/>
          <w:color w:val="000000"/>
          <w:sz w:val="24"/>
          <w:szCs w:val="24"/>
        </w:rPr>
      </w:pPr>
      <w:r w:rsidRPr="00AE73A4">
        <w:rPr>
          <w:rFonts w:ascii="Times New Roman" w:hAnsi="Times New Roman" w:cs="Times New Roman"/>
          <w:color w:val="000000"/>
          <w:sz w:val="24"/>
          <w:szCs w:val="24"/>
        </w:rPr>
        <w:t xml:space="preserve">Purba Hasim. 2011. </w:t>
      </w:r>
      <w:r w:rsidRPr="00AE73A4">
        <w:rPr>
          <w:rFonts w:ascii="Times New Roman" w:hAnsi="Times New Roman" w:cs="Times New Roman"/>
          <w:i/>
          <w:iCs/>
          <w:color w:val="000000"/>
          <w:sz w:val="24"/>
          <w:szCs w:val="24"/>
        </w:rPr>
        <w:t>Modul Kuliah Hukum Pengangkutan Di Laut</w:t>
      </w:r>
      <w:r w:rsidRPr="00AE73A4">
        <w:rPr>
          <w:rFonts w:ascii="Times New Roman" w:hAnsi="Times New Roman" w:cs="Times New Roman"/>
          <w:color w:val="000000"/>
          <w:sz w:val="24"/>
          <w:szCs w:val="24"/>
        </w:rPr>
        <w:t>. Medan : Fakultas Hukum Universitas Sumatra Utara</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color w:val="000000"/>
          <w:sz w:val="24"/>
          <w:szCs w:val="24"/>
        </w:rPr>
        <w:t xml:space="preserve">Sution Usman Adji, </w:t>
      </w:r>
      <w:r w:rsidRPr="00AE73A4">
        <w:rPr>
          <w:rFonts w:ascii="Times New Roman" w:hAnsi="Times New Roman" w:cs="Times New Roman"/>
          <w:i/>
          <w:color w:val="000000"/>
          <w:sz w:val="24"/>
          <w:szCs w:val="24"/>
        </w:rPr>
        <w:t>Hukum Pengangkutan di Indonesia</w:t>
      </w:r>
      <w:r w:rsidRPr="00AE73A4">
        <w:rPr>
          <w:rFonts w:ascii="Times New Roman" w:hAnsi="Times New Roman" w:cs="Times New Roman"/>
          <w:color w:val="000000"/>
          <w:sz w:val="24"/>
          <w:szCs w:val="24"/>
        </w:rPr>
        <w:t>, (Jakarta, Rineka Cipta, 2006).</w:t>
      </w:r>
    </w:p>
    <w:p w:rsidR="001939C9" w:rsidRPr="00AE73A4" w:rsidRDefault="001939C9" w:rsidP="001939C9">
      <w:pPr>
        <w:spacing w:line="240" w:lineRule="auto"/>
        <w:ind w:left="1260" w:hanging="834"/>
        <w:jc w:val="both"/>
        <w:rPr>
          <w:rFonts w:ascii="Times New Roman" w:eastAsia="Calibri" w:hAnsi="Times New Roman" w:cs="Times New Roman"/>
          <w:color w:val="000000"/>
          <w:sz w:val="24"/>
          <w:szCs w:val="24"/>
        </w:rPr>
      </w:pPr>
      <w:r w:rsidRPr="00AE73A4">
        <w:rPr>
          <w:rFonts w:ascii="Times New Roman" w:hAnsi="Times New Roman" w:cs="Times New Roman"/>
          <w:color w:val="000000"/>
          <w:sz w:val="24"/>
          <w:szCs w:val="24"/>
        </w:rPr>
        <w:t xml:space="preserve">Warpani, </w:t>
      </w:r>
      <w:r w:rsidRPr="00AE73A4">
        <w:rPr>
          <w:rFonts w:ascii="Times New Roman" w:hAnsi="Times New Roman" w:cs="Times New Roman"/>
          <w:i/>
          <w:color w:val="000000"/>
          <w:sz w:val="24"/>
          <w:szCs w:val="24"/>
        </w:rPr>
        <w:t xml:space="preserve">Sistem Transportasi di Indonesia, </w:t>
      </w:r>
      <w:r w:rsidRPr="00AE73A4">
        <w:rPr>
          <w:rFonts w:ascii="Times New Roman" w:hAnsi="Times New Roman" w:cs="Times New Roman"/>
          <w:color w:val="000000"/>
          <w:sz w:val="24"/>
          <w:szCs w:val="24"/>
        </w:rPr>
        <w:t>(Citra Aditya Bakti), Bandung, 1990.</w:t>
      </w:r>
    </w:p>
    <w:p w:rsidR="001939C9" w:rsidRPr="00AE73A4" w:rsidRDefault="001939C9" w:rsidP="001939C9">
      <w:pPr>
        <w:pStyle w:val="ListParagraph"/>
        <w:numPr>
          <w:ilvl w:val="0"/>
          <w:numId w:val="23"/>
        </w:numPr>
        <w:autoSpaceDE w:val="0"/>
        <w:autoSpaceDN w:val="0"/>
        <w:adjustRightInd w:val="0"/>
        <w:spacing w:after="0" w:line="480" w:lineRule="auto"/>
        <w:ind w:left="426" w:hanging="426"/>
        <w:rPr>
          <w:rFonts w:ascii="Times New Roman" w:hAnsi="Times New Roman" w:cs="Times New Roman"/>
          <w:color w:val="000000"/>
          <w:sz w:val="24"/>
          <w:szCs w:val="24"/>
        </w:rPr>
      </w:pPr>
      <w:r w:rsidRPr="00AE73A4">
        <w:rPr>
          <w:rFonts w:ascii="Times New Roman" w:hAnsi="Times New Roman" w:cs="Times New Roman"/>
          <w:color w:val="000000"/>
          <w:sz w:val="24"/>
          <w:szCs w:val="24"/>
        </w:rPr>
        <w:t>Perundang-undangan</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i/>
          <w:color w:val="000000"/>
          <w:sz w:val="24"/>
          <w:szCs w:val="24"/>
        </w:rPr>
        <w:t>Kitab Undang-Undang Hukum Perdata.</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bCs/>
          <w:i/>
          <w:color w:val="000000"/>
          <w:sz w:val="24"/>
          <w:szCs w:val="24"/>
        </w:rPr>
        <w:t xml:space="preserve">Keputusan Menteri Nomor 35 Tahun 2003 </w:t>
      </w:r>
      <w:r w:rsidRPr="00AE73A4">
        <w:rPr>
          <w:rFonts w:ascii="Times New Roman" w:hAnsi="Times New Roman" w:cs="Times New Roman"/>
          <w:i/>
          <w:color w:val="000000"/>
          <w:sz w:val="24"/>
          <w:szCs w:val="24"/>
        </w:rPr>
        <w:t>Penyelenggaraan Angkutan Orang di Jalan Dengan Angkutan Umum.</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i/>
          <w:color w:val="000000"/>
          <w:sz w:val="24"/>
          <w:szCs w:val="24"/>
        </w:rPr>
        <w:t>Peraturan Pemerintah Nomor 41 Tahun 1993 tentang Angkutan Jalan</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i/>
          <w:color w:val="000000"/>
          <w:sz w:val="24"/>
          <w:szCs w:val="24"/>
        </w:rPr>
        <w:t>Undang-Undang Lalu Lintas dan Angkutan Jalan No. 14 Tahun 1992.</w:t>
      </w:r>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i/>
          <w:color w:val="000000"/>
          <w:sz w:val="24"/>
          <w:szCs w:val="24"/>
        </w:rPr>
        <w:t>Undang-Undang Dasar Negara Republik Indonesia Tahun 1945</w:t>
      </w:r>
    </w:p>
    <w:p w:rsidR="001939C9" w:rsidRPr="00AE73A4" w:rsidRDefault="00C94C67" w:rsidP="001939C9">
      <w:pPr>
        <w:spacing w:line="240" w:lineRule="auto"/>
        <w:ind w:left="1260" w:hanging="834"/>
        <w:jc w:val="both"/>
        <w:rPr>
          <w:rFonts w:ascii="Times New Roman" w:eastAsia="Times New Roman" w:hAnsi="Times New Roman" w:cs="Times New Roman"/>
          <w:i/>
          <w:color w:val="000000"/>
          <w:sz w:val="24"/>
          <w:szCs w:val="24"/>
          <w:shd w:val="clear" w:color="auto" w:fill="FFFFFF"/>
        </w:rPr>
      </w:pPr>
      <w:r w:rsidRPr="00C94C67">
        <w:rPr>
          <w:rFonts w:ascii="Times New Roman" w:hAnsi="Times New Roman" w:cs="Times New Roman"/>
          <w:noProof/>
          <w:color w:val="000000"/>
          <w:spacing w:val="-1"/>
          <w:sz w:val="24"/>
          <w:szCs w:val="24"/>
        </w:rPr>
        <w:pict>
          <v:rect id="_x0000_s1029" style="position:absolute;left:0;text-align:left;margin-left:402.1pt;margin-top:-74.15pt;width:26.25pt;height:9.75pt;z-index:251664384" strokecolor="white [3212]"/>
        </w:pict>
      </w:r>
      <w:r w:rsidR="001939C9" w:rsidRPr="00AE73A4">
        <w:rPr>
          <w:rFonts w:ascii="Times New Roman" w:eastAsia="Times New Roman" w:hAnsi="Times New Roman" w:cs="Times New Roman"/>
          <w:i/>
          <w:color w:val="000000"/>
          <w:sz w:val="24"/>
          <w:szCs w:val="24"/>
          <w:shd w:val="clear" w:color="auto" w:fill="FFFFFF"/>
        </w:rPr>
        <w:t>Undang-undang Nomor 14 Tahun 1992 tentang Lalu Lintas dan Angkutan Jalan</w:t>
      </w:r>
    </w:p>
    <w:p w:rsidR="001939C9" w:rsidRPr="00AE73A4" w:rsidRDefault="00C94C67" w:rsidP="001939C9">
      <w:pPr>
        <w:spacing w:line="240" w:lineRule="auto"/>
        <w:ind w:left="1260" w:hanging="834"/>
        <w:jc w:val="both"/>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i/>
          <w:noProof/>
          <w:color w:val="000000"/>
          <w:sz w:val="24"/>
          <w:szCs w:val="24"/>
        </w:rPr>
        <w:lastRenderedPageBreak/>
        <w:pict>
          <v:rect id="_x0000_s1028" style="position:absolute;left:0;text-align:left;margin-left:396.85pt;margin-top:-74.15pt;width:31.5pt;height:12pt;z-index:251663360" strokecolor="white [3212]"/>
        </w:pict>
      </w:r>
      <w:r w:rsidR="001939C9" w:rsidRPr="00AE73A4">
        <w:rPr>
          <w:rFonts w:ascii="Times New Roman" w:eastAsia="Times New Roman" w:hAnsi="Times New Roman" w:cs="Times New Roman"/>
          <w:i/>
          <w:color w:val="000000"/>
          <w:sz w:val="24"/>
          <w:szCs w:val="24"/>
          <w:shd w:val="clear" w:color="auto" w:fill="FFFFFF"/>
        </w:rPr>
        <w:t>Undang-Undang Nomor 22 Tahun 2009 tentang Lalu Lintas dan Angkutan Jalan</w:t>
      </w:r>
    </w:p>
    <w:p w:rsidR="001939C9" w:rsidRPr="00AE73A4" w:rsidRDefault="001939C9" w:rsidP="001939C9">
      <w:pPr>
        <w:pStyle w:val="ListParagraph"/>
        <w:numPr>
          <w:ilvl w:val="0"/>
          <w:numId w:val="23"/>
        </w:numPr>
        <w:autoSpaceDE w:val="0"/>
        <w:autoSpaceDN w:val="0"/>
        <w:adjustRightInd w:val="0"/>
        <w:spacing w:after="0" w:line="480" w:lineRule="auto"/>
        <w:ind w:left="426" w:hanging="426"/>
        <w:rPr>
          <w:rFonts w:ascii="Times New Roman" w:hAnsi="Times New Roman" w:cs="Times New Roman"/>
          <w:noProof/>
          <w:color w:val="000000"/>
          <w:spacing w:val="-1"/>
          <w:sz w:val="24"/>
          <w:szCs w:val="24"/>
        </w:rPr>
      </w:pPr>
      <w:r w:rsidRPr="00AE73A4">
        <w:rPr>
          <w:rFonts w:ascii="Times New Roman" w:hAnsi="Times New Roman" w:cs="Times New Roman"/>
          <w:noProof/>
          <w:color w:val="000000"/>
          <w:spacing w:val="-1"/>
          <w:sz w:val="24"/>
          <w:szCs w:val="24"/>
        </w:rPr>
        <w:t>Internet</w:t>
      </w:r>
    </w:p>
    <w:p w:rsidR="001939C9" w:rsidRPr="00AE73A4" w:rsidRDefault="001939C9" w:rsidP="001939C9">
      <w:pPr>
        <w:spacing w:line="240" w:lineRule="auto"/>
        <w:ind w:left="1260" w:hanging="834"/>
        <w:jc w:val="both"/>
        <w:rPr>
          <w:rFonts w:ascii="Times New Roman" w:hAnsi="Times New Roman" w:cs="Times New Roman"/>
          <w:i/>
          <w:noProof/>
          <w:color w:val="000000"/>
          <w:spacing w:val="-1"/>
          <w:sz w:val="24"/>
          <w:szCs w:val="24"/>
        </w:rPr>
      </w:pPr>
      <w:r w:rsidRPr="00AE73A4">
        <w:rPr>
          <w:rFonts w:ascii="Times New Roman" w:hAnsi="Times New Roman" w:cs="Times New Roman"/>
          <w:noProof/>
          <w:color w:val="000000"/>
          <w:spacing w:val="-1"/>
          <w:sz w:val="24"/>
          <w:szCs w:val="24"/>
        </w:rPr>
        <w:t xml:space="preserve">Heri Irawan, </w:t>
      </w:r>
      <w:r w:rsidRPr="00AE73A4">
        <w:rPr>
          <w:rFonts w:ascii="Times New Roman" w:hAnsi="Times New Roman" w:cs="Times New Roman"/>
          <w:i/>
          <w:noProof/>
          <w:color w:val="000000"/>
          <w:spacing w:val="-1"/>
          <w:sz w:val="24"/>
          <w:szCs w:val="24"/>
        </w:rPr>
        <w:t>Hukum Pengangkutan di Indonesia (Pengangkutan Niaga), 2012</w:t>
      </w:r>
    </w:p>
    <w:p w:rsidR="001939C9" w:rsidRPr="00AE73A4" w:rsidRDefault="001939C9" w:rsidP="001939C9">
      <w:pPr>
        <w:spacing w:line="240" w:lineRule="auto"/>
        <w:ind w:left="1260" w:hanging="834"/>
        <w:jc w:val="both"/>
        <w:rPr>
          <w:rFonts w:ascii="Times New Roman" w:hAnsi="Times New Roman" w:cs="Times New Roman"/>
          <w:color w:val="000000"/>
          <w:sz w:val="24"/>
          <w:szCs w:val="24"/>
        </w:rPr>
      </w:pPr>
      <w:r w:rsidRPr="00AE73A4">
        <w:rPr>
          <w:rFonts w:ascii="Times New Roman" w:hAnsi="Times New Roman" w:cs="Times New Roman"/>
          <w:color w:val="000000"/>
          <w:sz w:val="24"/>
          <w:szCs w:val="24"/>
        </w:rPr>
        <w:t>Rudi Triatmono,</w:t>
      </w:r>
      <w:r w:rsidRPr="00AE73A4">
        <w:rPr>
          <w:rFonts w:ascii="Times New Roman" w:hAnsi="Times New Roman" w:cs="Times New Roman"/>
          <w:i/>
          <w:iCs/>
          <w:color w:val="000000"/>
          <w:sz w:val="24"/>
          <w:szCs w:val="24"/>
        </w:rPr>
        <w:t xml:space="preserve"> Hukum Pengangkutan, (Pengangkutan Niaga). 2012, </w:t>
      </w:r>
      <w:hyperlink r:id="rId8" w:history="1">
        <w:r w:rsidRPr="00AE73A4">
          <w:rPr>
            <w:rStyle w:val="Hyperlink"/>
            <w:rFonts w:ascii="Times New Roman" w:hAnsi="Times New Roman" w:cs="Times New Roman"/>
            <w:i/>
            <w:color w:val="000000"/>
            <w:sz w:val="24"/>
            <w:szCs w:val="24"/>
          </w:rPr>
          <w:t>Wordpress.com</w:t>
        </w:r>
      </w:hyperlink>
    </w:p>
    <w:p w:rsidR="001939C9" w:rsidRPr="00AE73A4" w:rsidRDefault="001939C9" w:rsidP="001939C9">
      <w:pPr>
        <w:spacing w:line="240" w:lineRule="auto"/>
        <w:ind w:left="1260" w:hanging="834"/>
        <w:jc w:val="both"/>
        <w:rPr>
          <w:rFonts w:ascii="Times New Roman" w:hAnsi="Times New Roman" w:cs="Times New Roman"/>
          <w:i/>
          <w:color w:val="000000"/>
          <w:sz w:val="24"/>
          <w:szCs w:val="24"/>
        </w:rPr>
      </w:pPr>
      <w:r w:rsidRPr="00AE73A4">
        <w:rPr>
          <w:rFonts w:ascii="Times New Roman" w:hAnsi="Times New Roman" w:cs="Times New Roman"/>
          <w:color w:val="000000"/>
          <w:sz w:val="24"/>
          <w:szCs w:val="24"/>
        </w:rPr>
        <w:t>Ardinsyah</w:t>
      </w:r>
      <w:r w:rsidRPr="00AE73A4">
        <w:rPr>
          <w:rFonts w:ascii="Times New Roman" w:hAnsi="Times New Roman" w:cs="Times New Roman"/>
          <w:i/>
          <w:color w:val="000000"/>
          <w:sz w:val="24"/>
          <w:szCs w:val="24"/>
        </w:rPr>
        <w:t>, Asas-asas Hukum Pengangkutan, 2012.</w:t>
      </w:r>
      <w:r w:rsidRPr="00AE73A4">
        <w:rPr>
          <w:rFonts w:ascii="Times New Roman" w:hAnsi="Times New Roman" w:cs="Times New Roman"/>
          <w:color w:val="000000"/>
          <w:sz w:val="24"/>
          <w:szCs w:val="24"/>
        </w:rPr>
        <w:t xml:space="preserve"> </w:t>
      </w:r>
      <w:r w:rsidRPr="00AE73A4">
        <w:rPr>
          <w:rFonts w:ascii="Times New Roman" w:hAnsi="Times New Roman" w:cs="Times New Roman"/>
          <w:i/>
          <w:color w:val="000000"/>
          <w:sz w:val="24"/>
          <w:szCs w:val="24"/>
        </w:rPr>
        <w:t>Antarmataram.co.id</w:t>
      </w:r>
    </w:p>
    <w:p w:rsidR="001939C9" w:rsidRPr="00443C3D" w:rsidRDefault="001939C9" w:rsidP="007E126B">
      <w:pPr>
        <w:spacing w:after="0" w:line="480" w:lineRule="auto"/>
        <w:ind w:left="851" w:firstLine="709"/>
        <w:rPr>
          <w:rFonts w:ascii="Times New Roman" w:hAnsi="Times New Roman" w:cs="Times New Roman"/>
          <w:sz w:val="24"/>
          <w:szCs w:val="24"/>
        </w:rPr>
      </w:pPr>
    </w:p>
    <w:p w:rsidR="00443C3D" w:rsidRPr="00AE73A4" w:rsidRDefault="00443C3D" w:rsidP="00443C3D">
      <w:pPr>
        <w:spacing w:after="0" w:line="480" w:lineRule="auto"/>
        <w:ind w:left="284" w:firstLine="709"/>
        <w:jc w:val="both"/>
        <w:rPr>
          <w:rFonts w:ascii="Times New Roman" w:hAnsi="Times New Roman" w:cs="Times New Roman"/>
          <w:color w:val="000000"/>
          <w:sz w:val="24"/>
          <w:szCs w:val="24"/>
        </w:rPr>
      </w:pPr>
    </w:p>
    <w:p w:rsidR="004C2FF0" w:rsidRDefault="004C2FF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Default="007838D0" w:rsidP="004C2FF0">
      <w:pPr>
        <w:spacing w:after="0" w:line="480" w:lineRule="auto"/>
        <w:ind w:firstLine="709"/>
        <w:jc w:val="both"/>
        <w:rPr>
          <w:rFonts w:ascii="Times New Roman" w:hAnsi="Times New Roman" w:cs="Times New Roman"/>
          <w:sz w:val="24"/>
          <w:szCs w:val="24"/>
        </w:rPr>
      </w:pPr>
    </w:p>
    <w:p w:rsidR="007838D0" w:rsidRPr="007838D0" w:rsidRDefault="00C94C67" w:rsidP="007838D0">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31" style="position:absolute;left:0;text-align:left;margin-left:395.6pt;margin-top:-79.05pt;width:24.3pt;height:20.05pt;z-index:251666432" strokecolor="white [3212]"/>
        </w:pict>
      </w:r>
      <w:r w:rsidR="007838D0" w:rsidRPr="007838D0">
        <w:rPr>
          <w:rFonts w:ascii="Times New Roman" w:hAnsi="Times New Roman" w:cs="Times New Roman"/>
          <w:b/>
          <w:sz w:val="28"/>
          <w:szCs w:val="28"/>
        </w:rPr>
        <w:t>JURNAL ILMIAH</w:t>
      </w:r>
    </w:p>
    <w:p w:rsidR="007838D0" w:rsidRDefault="007838D0" w:rsidP="007838D0">
      <w:pPr>
        <w:jc w:val="center"/>
        <w:rPr>
          <w:rFonts w:ascii="Times New Roman" w:hAnsi="Times New Roman" w:cs="Times New Roman"/>
          <w:b/>
          <w:sz w:val="24"/>
          <w:szCs w:val="24"/>
        </w:rPr>
      </w:pPr>
    </w:p>
    <w:p w:rsidR="007838D0" w:rsidRPr="00AE73A4" w:rsidRDefault="007838D0" w:rsidP="007838D0">
      <w:pPr>
        <w:spacing w:before="80" w:after="0" w:line="240" w:lineRule="auto"/>
        <w:jc w:val="center"/>
        <w:rPr>
          <w:rFonts w:ascii="Times New Roman" w:hAnsi="Times New Roman" w:cs="Times New Roman"/>
          <w:b/>
          <w:sz w:val="24"/>
          <w:szCs w:val="24"/>
        </w:rPr>
      </w:pPr>
      <w:r w:rsidRPr="00AE73A4">
        <w:rPr>
          <w:rFonts w:ascii="Times New Roman" w:hAnsi="Times New Roman" w:cs="Times New Roman"/>
          <w:b/>
          <w:noProof/>
          <w:sz w:val="24"/>
          <w:szCs w:val="24"/>
        </w:rPr>
        <w:t>KEDUDUKAN HUKUM KEBERADAAN KENDARAAN BERMOTOR PRIBADI SEBAGAI ANGKUTAN UMUM</w:t>
      </w:r>
    </w:p>
    <w:p w:rsidR="007838D0" w:rsidRPr="00D93ECE" w:rsidRDefault="007838D0" w:rsidP="007838D0">
      <w:pPr>
        <w:spacing w:line="360" w:lineRule="auto"/>
        <w:jc w:val="center"/>
        <w:rPr>
          <w:sz w:val="24"/>
          <w:szCs w:val="24"/>
        </w:rPr>
      </w:pPr>
    </w:p>
    <w:p w:rsidR="007838D0" w:rsidRPr="00D93ECE" w:rsidRDefault="007838D0" w:rsidP="007838D0">
      <w:pPr>
        <w:jc w:val="center"/>
        <w:rPr>
          <w:rFonts w:ascii="Times New Roman" w:hAnsi="Times New Roman" w:cs="Times New Roman"/>
          <w:sz w:val="24"/>
          <w:szCs w:val="24"/>
        </w:rPr>
      </w:pPr>
      <w:r>
        <w:rPr>
          <w:noProof/>
        </w:rPr>
        <w:drawing>
          <wp:inline distT="0" distB="0" distL="0" distR="0">
            <wp:extent cx="2640204" cy="2456121"/>
            <wp:effectExtent l="19050" t="0" r="774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8460" cy="2463801"/>
                    </a:xfrm>
                    <a:prstGeom prst="rect">
                      <a:avLst/>
                    </a:prstGeom>
                    <a:noFill/>
                    <a:ln w="9525">
                      <a:noFill/>
                      <a:miter lim="800000"/>
                      <a:headEnd/>
                      <a:tailEnd/>
                    </a:ln>
                  </pic:spPr>
                </pic:pic>
              </a:graphicData>
            </a:graphic>
          </wp:inline>
        </w:drawing>
      </w:r>
    </w:p>
    <w:p w:rsidR="007838D0" w:rsidRDefault="007838D0" w:rsidP="007838D0">
      <w:pPr>
        <w:spacing w:line="240" w:lineRule="auto"/>
        <w:rPr>
          <w:rFonts w:ascii="Times New Roman" w:hAnsi="Times New Roman" w:cs="Times New Roman"/>
          <w:b/>
          <w:sz w:val="24"/>
          <w:szCs w:val="24"/>
        </w:rPr>
      </w:pPr>
    </w:p>
    <w:p w:rsidR="007838D0" w:rsidRDefault="007838D0" w:rsidP="007838D0">
      <w:pPr>
        <w:spacing w:line="240" w:lineRule="auto"/>
        <w:rPr>
          <w:rFonts w:ascii="Times New Roman" w:hAnsi="Times New Roman" w:cs="Times New Roman"/>
          <w:b/>
          <w:sz w:val="24"/>
          <w:szCs w:val="24"/>
        </w:rPr>
      </w:pPr>
    </w:p>
    <w:p w:rsidR="007838D0" w:rsidRDefault="007838D0" w:rsidP="007838D0">
      <w:pPr>
        <w:spacing w:line="240" w:lineRule="auto"/>
        <w:rPr>
          <w:rFonts w:ascii="Times New Roman" w:hAnsi="Times New Roman" w:cs="Times New Roman"/>
          <w:b/>
          <w:sz w:val="24"/>
          <w:szCs w:val="24"/>
        </w:rPr>
      </w:pPr>
    </w:p>
    <w:p w:rsidR="007838D0" w:rsidRPr="004C4587" w:rsidRDefault="007838D0" w:rsidP="007838D0">
      <w:pPr>
        <w:spacing w:line="240" w:lineRule="auto"/>
        <w:jc w:val="center"/>
        <w:rPr>
          <w:rFonts w:ascii="Times New Roman" w:hAnsi="Times New Roman" w:cs="Times New Roman"/>
          <w:b/>
          <w:sz w:val="24"/>
          <w:szCs w:val="24"/>
        </w:rPr>
      </w:pPr>
      <w:r w:rsidRPr="004C4587">
        <w:rPr>
          <w:rFonts w:ascii="Times New Roman" w:hAnsi="Times New Roman" w:cs="Times New Roman"/>
          <w:b/>
          <w:sz w:val="24"/>
          <w:szCs w:val="24"/>
        </w:rPr>
        <w:t>Oleh :</w:t>
      </w:r>
    </w:p>
    <w:p w:rsidR="007838D0" w:rsidRPr="007838D0" w:rsidRDefault="007838D0" w:rsidP="007838D0">
      <w:pPr>
        <w:pStyle w:val="NormalWeb"/>
        <w:tabs>
          <w:tab w:val="left" w:pos="1080"/>
        </w:tabs>
        <w:spacing w:before="80" w:beforeAutospacing="0" w:after="0" w:afterAutospacing="0"/>
        <w:ind w:left="1077" w:hanging="1077"/>
        <w:jc w:val="center"/>
        <w:rPr>
          <w:rFonts w:ascii="Times New Roman" w:hAnsi="Times New Roman" w:cs="Times New Roman"/>
          <w:b/>
        </w:rPr>
      </w:pPr>
      <w:r w:rsidRPr="007838D0">
        <w:rPr>
          <w:rFonts w:ascii="Times New Roman" w:hAnsi="Times New Roman" w:cs="Times New Roman"/>
          <w:b/>
        </w:rPr>
        <w:t>JEMMY NOVA GUNANTO. D</w:t>
      </w:r>
    </w:p>
    <w:p w:rsidR="007838D0" w:rsidRPr="00AE73A4" w:rsidRDefault="007838D0" w:rsidP="007838D0">
      <w:pPr>
        <w:pStyle w:val="NormalWeb"/>
        <w:tabs>
          <w:tab w:val="left" w:pos="1080"/>
        </w:tabs>
        <w:spacing w:before="80" w:beforeAutospacing="0" w:after="0" w:afterAutospacing="0"/>
        <w:ind w:left="1077" w:hanging="1077"/>
        <w:jc w:val="center"/>
        <w:rPr>
          <w:rFonts w:ascii="Times New Roman" w:hAnsi="Times New Roman" w:cs="Times New Roman"/>
          <w:b/>
        </w:rPr>
      </w:pPr>
      <w:r w:rsidRPr="00AE73A4">
        <w:rPr>
          <w:rFonts w:ascii="Times New Roman" w:hAnsi="Times New Roman" w:cs="Times New Roman"/>
          <w:b/>
        </w:rPr>
        <w:t>D1A.107.079</w:t>
      </w:r>
    </w:p>
    <w:p w:rsidR="007838D0" w:rsidRDefault="007838D0" w:rsidP="007838D0">
      <w:pPr>
        <w:spacing w:line="240" w:lineRule="auto"/>
        <w:rPr>
          <w:rFonts w:ascii="Times New Roman" w:hAnsi="Times New Roman" w:cs="Times New Roman"/>
          <w:b/>
          <w:sz w:val="24"/>
          <w:szCs w:val="24"/>
        </w:rPr>
      </w:pPr>
    </w:p>
    <w:p w:rsidR="007838D0" w:rsidRDefault="007838D0" w:rsidP="007838D0">
      <w:pPr>
        <w:spacing w:line="240" w:lineRule="auto"/>
        <w:rPr>
          <w:rFonts w:ascii="Times New Roman" w:hAnsi="Times New Roman" w:cs="Times New Roman"/>
          <w:b/>
          <w:sz w:val="24"/>
          <w:szCs w:val="24"/>
        </w:rPr>
      </w:pPr>
    </w:p>
    <w:p w:rsidR="007838D0" w:rsidRPr="004C4587" w:rsidRDefault="007838D0" w:rsidP="007838D0">
      <w:pPr>
        <w:spacing w:line="240" w:lineRule="auto"/>
        <w:rPr>
          <w:rFonts w:ascii="Times New Roman" w:hAnsi="Times New Roman" w:cs="Times New Roman"/>
          <w:b/>
          <w:sz w:val="24"/>
          <w:szCs w:val="24"/>
        </w:rPr>
      </w:pPr>
    </w:p>
    <w:p w:rsidR="007838D0" w:rsidRPr="004C4587" w:rsidRDefault="007838D0" w:rsidP="007838D0">
      <w:pPr>
        <w:spacing w:after="0" w:line="240" w:lineRule="auto"/>
        <w:jc w:val="center"/>
        <w:rPr>
          <w:rFonts w:ascii="Times New Roman" w:hAnsi="Times New Roman" w:cs="Times New Roman"/>
          <w:b/>
          <w:sz w:val="24"/>
          <w:szCs w:val="24"/>
        </w:rPr>
      </w:pPr>
      <w:r w:rsidRPr="004C4587">
        <w:rPr>
          <w:rFonts w:ascii="Times New Roman" w:hAnsi="Times New Roman" w:cs="Times New Roman"/>
          <w:b/>
          <w:sz w:val="24"/>
          <w:szCs w:val="24"/>
        </w:rPr>
        <w:t>FAKULTAS HUKUM</w:t>
      </w:r>
    </w:p>
    <w:p w:rsidR="007838D0" w:rsidRDefault="007838D0" w:rsidP="007838D0">
      <w:pPr>
        <w:spacing w:after="0" w:line="240" w:lineRule="auto"/>
        <w:jc w:val="center"/>
        <w:rPr>
          <w:rFonts w:ascii="Times New Roman" w:hAnsi="Times New Roman" w:cs="Times New Roman"/>
          <w:b/>
          <w:sz w:val="24"/>
          <w:szCs w:val="24"/>
        </w:rPr>
      </w:pPr>
      <w:r w:rsidRPr="004C4587">
        <w:rPr>
          <w:rFonts w:ascii="Times New Roman" w:hAnsi="Times New Roman" w:cs="Times New Roman"/>
          <w:b/>
          <w:sz w:val="24"/>
          <w:szCs w:val="24"/>
        </w:rPr>
        <w:t>UNIVERSITAS MATARAM</w:t>
      </w:r>
    </w:p>
    <w:p w:rsidR="007838D0" w:rsidRPr="004C4587" w:rsidRDefault="007838D0" w:rsidP="007838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MATARAM</w:t>
      </w:r>
    </w:p>
    <w:p w:rsidR="007838D0" w:rsidRDefault="007838D0" w:rsidP="007838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7838D0" w:rsidRDefault="007838D0" w:rsidP="007838D0">
      <w:pPr>
        <w:spacing w:after="0" w:line="240" w:lineRule="auto"/>
        <w:rPr>
          <w:rFonts w:ascii="Times New Roman" w:hAnsi="Times New Roman" w:cs="Times New Roman"/>
          <w:b/>
          <w:sz w:val="24"/>
          <w:szCs w:val="24"/>
        </w:rPr>
      </w:pPr>
    </w:p>
    <w:p w:rsidR="007838D0" w:rsidRDefault="00C94C67" w:rsidP="007838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4" style="position:absolute;left:0;text-align:left;margin-left:395.6pt;margin-top:-84.1pt;width:29.35pt;height:22.6pt;z-index:251667456" strokecolor="white [3212]"/>
        </w:pict>
      </w:r>
      <w:r w:rsidR="007838D0" w:rsidRPr="00EC1692">
        <w:rPr>
          <w:rFonts w:ascii="Times New Roman" w:hAnsi="Times New Roman" w:cs="Times New Roman"/>
          <w:b/>
          <w:sz w:val="24"/>
          <w:szCs w:val="24"/>
        </w:rPr>
        <w:t>Halaman Pengesahan Jurnal Ilmiah</w:t>
      </w:r>
    </w:p>
    <w:p w:rsidR="007838D0" w:rsidRPr="00EC1692" w:rsidRDefault="007838D0" w:rsidP="007838D0">
      <w:pPr>
        <w:spacing w:after="0" w:line="240" w:lineRule="auto"/>
        <w:jc w:val="center"/>
        <w:rPr>
          <w:rFonts w:ascii="Times New Roman" w:hAnsi="Times New Roman" w:cs="Times New Roman"/>
          <w:b/>
          <w:sz w:val="24"/>
          <w:szCs w:val="24"/>
        </w:rPr>
      </w:pPr>
    </w:p>
    <w:p w:rsidR="007838D0" w:rsidRPr="00AE73A4" w:rsidRDefault="007838D0" w:rsidP="007838D0">
      <w:pPr>
        <w:spacing w:before="80" w:after="0" w:line="240" w:lineRule="auto"/>
        <w:jc w:val="center"/>
        <w:rPr>
          <w:rFonts w:ascii="Times New Roman" w:hAnsi="Times New Roman" w:cs="Times New Roman"/>
          <w:b/>
          <w:sz w:val="24"/>
          <w:szCs w:val="24"/>
        </w:rPr>
      </w:pPr>
      <w:r w:rsidRPr="00AE73A4">
        <w:rPr>
          <w:rFonts w:ascii="Times New Roman" w:hAnsi="Times New Roman" w:cs="Times New Roman"/>
          <w:b/>
          <w:noProof/>
          <w:sz w:val="24"/>
          <w:szCs w:val="24"/>
        </w:rPr>
        <w:t>KEDUDUKAN HUKUM KEBERADAAN KENDARAAN BERMOTOR PRIBADI SEBAGAI ANGKUTAN UMUM</w:t>
      </w:r>
    </w:p>
    <w:p w:rsidR="007838D0" w:rsidRPr="0053425E" w:rsidRDefault="007838D0" w:rsidP="007838D0">
      <w:pPr>
        <w:spacing w:line="360" w:lineRule="auto"/>
        <w:jc w:val="center"/>
        <w:rPr>
          <w:rFonts w:ascii="Times New Roman" w:hAnsi="Times New Roman" w:cs="Times New Roman"/>
          <w:b/>
          <w:color w:val="000000"/>
          <w:sz w:val="24"/>
          <w:szCs w:val="24"/>
        </w:rPr>
      </w:pPr>
      <w:r w:rsidRPr="00775D74">
        <w:rPr>
          <w:rFonts w:ascii="Times New Roman" w:hAnsi="Times New Roman" w:cs="Times New Roman"/>
          <w:b/>
          <w:noProof/>
          <w:color w:val="000000"/>
          <w:sz w:val="24"/>
          <w:szCs w:val="24"/>
        </w:rPr>
        <w:drawing>
          <wp:inline distT="0" distB="0" distL="0" distR="0">
            <wp:extent cx="2181225" cy="19500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81225" cy="1950085"/>
                    </a:xfrm>
                    <a:prstGeom prst="rect">
                      <a:avLst/>
                    </a:prstGeom>
                    <a:noFill/>
                    <a:ln w="9525">
                      <a:noFill/>
                      <a:miter lim="800000"/>
                      <a:headEnd/>
                      <a:tailEnd/>
                    </a:ln>
                  </pic:spPr>
                </pic:pic>
              </a:graphicData>
            </a:graphic>
          </wp:inline>
        </w:drawing>
      </w:r>
    </w:p>
    <w:p w:rsidR="007838D0" w:rsidRPr="00EC1692" w:rsidRDefault="007838D0" w:rsidP="007838D0">
      <w:pPr>
        <w:tabs>
          <w:tab w:val="left" w:pos="426"/>
        </w:tabs>
        <w:spacing w:line="240" w:lineRule="auto"/>
        <w:jc w:val="center"/>
        <w:rPr>
          <w:rFonts w:ascii="Times New Roman" w:hAnsi="Times New Roman" w:cs="Times New Roman"/>
          <w:b/>
          <w:sz w:val="24"/>
          <w:szCs w:val="24"/>
        </w:rPr>
      </w:pPr>
      <w:r w:rsidRPr="00EC1692">
        <w:rPr>
          <w:rFonts w:ascii="Times New Roman" w:hAnsi="Times New Roman" w:cs="Times New Roman"/>
          <w:b/>
          <w:sz w:val="24"/>
          <w:szCs w:val="24"/>
        </w:rPr>
        <w:t>Oleh :</w:t>
      </w:r>
    </w:p>
    <w:p w:rsidR="003B1945" w:rsidRPr="003B1945" w:rsidRDefault="003B1945" w:rsidP="003B1945">
      <w:pPr>
        <w:pStyle w:val="NormalWeb"/>
        <w:tabs>
          <w:tab w:val="left" w:pos="1080"/>
        </w:tabs>
        <w:spacing w:before="80" w:beforeAutospacing="0" w:after="0" w:afterAutospacing="0"/>
        <w:ind w:left="1077" w:hanging="1077"/>
        <w:jc w:val="center"/>
        <w:rPr>
          <w:rFonts w:ascii="Times New Roman" w:hAnsi="Times New Roman" w:cs="Times New Roman"/>
          <w:b/>
          <w:u w:val="single"/>
        </w:rPr>
      </w:pPr>
      <w:r w:rsidRPr="003B1945">
        <w:rPr>
          <w:rFonts w:ascii="Times New Roman" w:hAnsi="Times New Roman" w:cs="Times New Roman"/>
          <w:b/>
          <w:u w:val="single"/>
        </w:rPr>
        <w:t>JEMMY NOVA GUNANTO. D</w:t>
      </w:r>
    </w:p>
    <w:p w:rsidR="003B1945" w:rsidRPr="00AE73A4" w:rsidRDefault="003B1945" w:rsidP="003B1945">
      <w:pPr>
        <w:pStyle w:val="NormalWeb"/>
        <w:tabs>
          <w:tab w:val="left" w:pos="1080"/>
        </w:tabs>
        <w:spacing w:before="80" w:beforeAutospacing="0" w:after="0" w:afterAutospacing="0"/>
        <w:ind w:left="1077" w:hanging="1077"/>
        <w:jc w:val="center"/>
        <w:rPr>
          <w:rFonts w:ascii="Times New Roman" w:hAnsi="Times New Roman" w:cs="Times New Roman"/>
          <w:b/>
        </w:rPr>
      </w:pPr>
      <w:r w:rsidRPr="00AE73A4">
        <w:rPr>
          <w:rFonts w:ascii="Times New Roman" w:hAnsi="Times New Roman" w:cs="Times New Roman"/>
          <w:b/>
        </w:rPr>
        <w:t>D1A.107.079</w:t>
      </w:r>
    </w:p>
    <w:p w:rsidR="007838D0" w:rsidRPr="00EC1692" w:rsidRDefault="007838D0" w:rsidP="007838D0">
      <w:pPr>
        <w:tabs>
          <w:tab w:val="left" w:pos="426"/>
        </w:tabs>
        <w:spacing w:after="0" w:line="240" w:lineRule="auto"/>
        <w:rPr>
          <w:rFonts w:ascii="Times New Roman" w:hAnsi="Times New Roman" w:cs="Times New Roman"/>
          <w:b/>
          <w:sz w:val="24"/>
          <w:szCs w:val="24"/>
        </w:rPr>
      </w:pPr>
    </w:p>
    <w:p w:rsidR="007838D0" w:rsidRPr="00EC1692" w:rsidRDefault="007838D0" w:rsidP="007838D0">
      <w:pPr>
        <w:tabs>
          <w:tab w:val="left" w:pos="426"/>
        </w:tabs>
        <w:spacing w:after="0" w:line="240" w:lineRule="auto"/>
        <w:jc w:val="center"/>
        <w:rPr>
          <w:rFonts w:ascii="Times New Roman" w:hAnsi="Times New Roman" w:cs="Times New Roman"/>
          <w:b/>
          <w:sz w:val="24"/>
          <w:szCs w:val="24"/>
        </w:rPr>
      </w:pPr>
    </w:p>
    <w:p w:rsidR="007838D0" w:rsidRPr="00EC1692" w:rsidRDefault="007838D0" w:rsidP="007838D0">
      <w:pPr>
        <w:tabs>
          <w:tab w:val="left" w:pos="426"/>
        </w:tabs>
        <w:spacing w:after="0" w:line="240" w:lineRule="auto"/>
        <w:jc w:val="center"/>
        <w:rPr>
          <w:rFonts w:ascii="Times New Roman" w:hAnsi="Times New Roman" w:cs="Times New Roman"/>
          <w:b/>
          <w:sz w:val="24"/>
          <w:szCs w:val="24"/>
        </w:rPr>
      </w:pPr>
    </w:p>
    <w:p w:rsidR="007838D0" w:rsidRDefault="007838D0" w:rsidP="007838D0">
      <w:pPr>
        <w:tabs>
          <w:tab w:val="left" w:pos="426"/>
        </w:tabs>
        <w:jc w:val="center"/>
        <w:rPr>
          <w:rFonts w:ascii="Times New Roman" w:hAnsi="Times New Roman" w:cs="Times New Roman"/>
          <w:b/>
          <w:sz w:val="24"/>
          <w:szCs w:val="24"/>
          <w:lang w:val="pt-BR"/>
        </w:rPr>
      </w:pPr>
      <w:r w:rsidRPr="00EC1692">
        <w:rPr>
          <w:rFonts w:ascii="Times New Roman" w:hAnsi="Times New Roman" w:cs="Times New Roman"/>
          <w:b/>
          <w:sz w:val="24"/>
          <w:szCs w:val="24"/>
          <w:lang w:val="pt-BR"/>
        </w:rPr>
        <w:t xml:space="preserve">Menyetujui, </w:t>
      </w:r>
    </w:p>
    <w:p w:rsidR="007838D0" w:rsidRDefault="007838D0" w:rsidP="007838D0">
      <w:pPr>
        <w:tabs>
          <w:tab w:val="left" w:pos="426"/>
        </w:tabs>
        <w:jc w:val="center"/>
        <w:rPr>
          <w:rFonts w:ascii="Times New Roman" w:hAnsi="Times New Roman" w:cs="Times New Roman"/>
          <w:b/>
          <w:sz w:val="24"/>
          <w:szCs w:val="24"/>
          <w:lang w:val="pt-BR"/>
        </w:rPr>
      </w:pPr>
    </w:p>
    <w:p w:rsidR="007838D0" w:rsidRDefault="007838D0" w:rsidP="007838D0">
      <w:pPr>
        <w:tabs>
          <w:tab w:val="left" w:pos="426"/>
        </w:tabs>
        <w:jc w:val="center"/>
        <w:rPr>
          <w:rFonts w:ascii="Times New Roman" w:hAnsi="Times New Roman" w:cs="Times New Roman"/>
          <w:b/>
          <w:sz w:val="24"/>
          <w:szCs w:val="24"/>
          <w:lang w:val="pt-BR"/>
        </w:rPr>
      </w:pPr>
      <w:r>
        <w:rPr>
          <w:rFonts w:ascii="Times New Roman" w:hAnsi="Times New Roman" w:cs="Times New Roman"/>
          <w:b/>
          <w:sz w:val="24"/>
          <w:szCs w:val="24"/>
          <w:lang w:val="pt-BR"/>
        </w:rPr>
        <w:t>Mataram,            2013</w:t>
      </w:r>
    </w:p>
    <w:p w:rsidR="007838D0" w:rsidRPr="00EC1692" w:rsidRDefault="007838D0" w:rsidP="007838D0">
      <w:pPr>
        <w:tabs>
          <w:tab w:val="left" w:pos="426"/>
        </w:tabs>
        <w:jc w:val="center"/>
        <w:rPr>
          <w:rFonts w:ascii="Times New Roman" w:hAnsi="Times New Roman" w:cs="Times New Roman"/>
          <w:b/>
          <w:sz w:val="24"/>
          <w:szCs w:val="24"/>
          <w:lang w:val="pt-BR"/>
        </w:rPr>
      </w:pPr>
    </w:p>
    <w:p w:rsidR="007838D0" w:rsidRPr="00EC1692" w:rsidRDefault="007838D0" w:rsidP="007838D0">
      <w:pPr>
        <w:tabs>
          <w:tab w:val="left" w:pos="0"/>
        </w:tabs>
        <w:spacing w:after="0" w:line="480" w:lineRule="auto"/>
        <w:jc w:val="center"/>
        <w:rPr>
          <w:rFonts w:ascii="Times New Roman" w:hAnsi="Times New Roman" w:cs="Times New Roman"/>
          <w:b/>
          <w:sz w:val="24"/>
          <w:szCs w:val="24"/>
          <w:lang w:val="pt-BR"/>
        </w:rPr>
      </w:pPr>
      <w:r w:rsidRPr="00EC1692">
        <w:rPr>
          <w:rFonts w:ascii="Times New Roman" w:hAnsi="Times New Roman" w:cs="Times New Roman"/>
          <w:b/>
          <w:sz w:val="24"/>
          <w:szCs w:val="24"/>
          <w:lang w:val="pt-BR"/>
        </w:rPr>
        <w:t>Pembimbing Pertama,</w:t>
      </w:r>
    </w:p>
    <w:p w:rsidR="007838D0" w:rsidRDefault="007838D0" w:rsidP="007838D0">
      <w:pPr>
        <w:tabs>
          <w:tab w:val="left" w:pos="0"/>
        </w:tabs>
        <w:spacing w:after="0" w:line="480" w:lineRule="auto"/>
        <w:jc w:val="center"/>
        <w:rPr>
          <w:rFonts w:ascii="Times New Roman" w:hAnsi="Times New Roman" w:cs="Times New Roman"/>
          <w:b/>
          <w:sz w:val="24"/>
          <w:szCs w:val="24"/>
          <w:lang w:val="pt-BR"/>
        </w:rPr>
      </w:pPr>
    </w:p>
    <w:p w:rsidR="007838D0" w:rsidRPr="00EC1692" w:rsidRDefault="007838D0" w:rsidP="007838D0">
      <w:pPr>
        <w:tabs>
          <w:tab w:val="left" w:pos="0"/>
        </w:tabs>
        <w:spacing w:after="0" w:line="480" w:lineRule="auto"/>
        <w:jc w:val="center"/>
        <w:rPr>
          <w:rFonts w:ascii="Times New Roman" w:hAnsi="Times New Roman" w:cs="Times New Roman"/>
          <w:b/>
          <w:sz w:val="24"/>
          <w:szCs w:val="24"/>
          <w:lang w:val="pt-BR"/>
        </w:rPr>
      </w:pPr>
    </w:p>
    <w:p w:rsidR="007838D0" w:rsidRPr="0010115D" w:rsidRDefault="007838D0" w:rsidP="007838D0">
      <w:pPr>
        <w:spacing w:before="8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 HIRSANUDDIN, SH., MH</w:t>
      </w:r>
    </w:p>
    <w:p w:rsidR="007838D0" w:rsidRPr="007838D0" w:rsidRDefault="007838D0" w:rsidP="007838D0">
      <w:pPr>
        <w:tabs>
          <w:tab w:val="left" w:pos="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rPr>
        <w:t>NIP. 19621231 198803 1 01</w:t>
      </w:r>
      <w:r w:rsidRPr="00B72ED9">
        <w:rPr>
          <w:rFonts w:ascii="Times New Roman" w:hAnsi="Times New Roman" w:cs="Times New Roman"/>
          <w:b/>
          <w:sz w:val="24"/>
          <w:szCs w:val="24"/>
        </w:rPr>
        <w:t>1</w:t>
      </w:r>
    </w:p>
    <w:p w:rsidR="007838D0" w:rsidRPr="004C2FF0" w:rsidRDefault="00C94C67" w:rsidP="004C2FF0">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88.95pt;margin-top:-84.1pt;width:36pt;height:25.1pt;z-index:251665408" strokecolor="white [3212]"/>
        </w:pict>
      </w:r>
    </w:p>
    <w:sectPr w:rsidR="007838D0" w:rsidRPr="004C2FF0" w:rsidSect="004C2FF0">
      <w:headerReference w:type="default" r:id="rId10"/>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F0E" w:rsidRDefault="00753F0E" w:rsidP="00E332F4">
      <w:pPr>
        <w:spacing w:after="0" w:line="240" w:lineRule="auto"/>
      </w:pPr>
      <w:r>
        <w:separator/>
      </w:r>
    </w:p>
  </w:endnote>
  <w:endnote w:type="continuationSeparator" w:id="1">
    <w:p w:rsidR="00753F0E" w:rsidRDefault="00753F0E" w:rsidP="00E33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F0E" w:rsidRDefault="00753F0E" w:rsidP="00E332F4">
      <w:pPr>
        <w:spacing w:after="0" w:line="240" w:lineRule="auto"/>
      </w:pPr>
      <w:r>
        <w:separator/>
      </w:r>
    </w:p>
  </w:footnote>
  <w:footnote w:type="continuationSeparator" w:id="1">
    <w:p w:rsidR="00753F0E" w:rsidRDefault="00753F0E" w:rsidP="00E332F4">
      <w:pPr>
        <w:spacing w:after="0" w:line="240" w:lineRule="auto"/>
      </w:pPr>
      <w:r>
        <w:continuationSeparator/>
      </w:r>
    </w:p>
  </w:footnote>
  <w:footnote w:id="2">
    <w:p w:rsidR="00E332F4" w:rsidRPr="0002616D" w:rsidRDefault="00E332F4" w:rsidP="00E332F4">
      <w:pPr>
        <w:pStyle w:val="FootnoteText"/>
        <w:ind w:firstLine="709"/>
        <w:rPr>
          <w:rFonts w:ascii="Times New Roman" w:hAnsi="Times New Roman" w:cs="Times New Roman"/>
        </w:rPr>
      </w:pPr>
      <w:r w:rsidRPr="0002616D">
        <w:rPr>
          <w:rStyle w:val="FootnoteReference"/>
          <w:rFonts w:ascii="Times New Roman" w:hAnsi="Times New Roman" w:cs="Times New Roman"/>
        </w:rPr>
        <w:footnoteRef/>
      </w:r>
      <w:r w:rsidRPr="0002616D">
        <w:rPr>
          <w:rFonts w:ascii="Times New Roman" w:hAnsi="Times New Roman" w:cs="Times New Roman"/>
        </w:rPr>
        <w:t xml:space="preserve"> Sution Usman Adji, </w:t>
      </w:r>
      <w:r w:rsidRPr="0002616D">
        <w:rPr>
          <w:rFonts w:ascii="Times New Roman" w:hAnsi="Times New Roman" w:cs="Times New Roman"/>
          <w:i/>
        </w:rPr>
        <w:t>Hukum Pengangkutan di Indonesia</w:t>
      </w:r>
      <w:r w:rsidRPr="0002616D">
        <w:rPr>
          <w:rFonts w:ascii="Times New Roman" w:hAnsi="Times New Roman" w:cs="Times New Roman"/>
        </w:rPr>
        <w:t>, (Jakarta, Rineka Cipta, 2006), halaman 4.</w:t>
      </w:r>
    </w:p>
  </w:footnote>
  <w:footnote w:id="3">
    <w:p w:rsidR="0023753D" w:rsidRPr="0002616D" w:rsidRDefault="0023753D">
      <w:pPr>
        <w:pStyle w:val="FootnoteText"/>
        <w:rPr>
          <w:rFonts w:ascii="Times New Roman" w:hAnsi="Times New Roman" w:cs="Times New Roman"/>
          <w:i/>
        </w:rPr>
      </w:pPr>
      <w:r w:rsidRPr="0002616D">
        <w:rPr>
          <w:rStyle w:val="FootnoteReference"/>
          <w:rFonts w:ascii="Times New Roman" w:hAnsi="Times New Roman" w:cs="Times New Roman"/>
        </w:rPr>
        <w:footnoteRef/>
      </w:r>
      <w:r w:rsidRPr="0002616D">
        <w:rPr>
          <w:rFonts w:ascii="Times New Roman" w:hAnsi="Times New Roman" w:cs="Times New Roman"/>
        </w:rPr>
        <w:t xml:space="preserve"> </w:t>
      </w:r>
      <w:r w:rsidRPr="0002616D">
        <w:rPr>
          <w:rFonts w:ascii="Times New Roman" w:hAnsi="Times New Roman" w:cs="Times New Roman"/>
          <w:i/>
        </w:rPr>
        <w:t>Ibid halaman 7</w:t>
      </w:r>
    </w:p>
  </w:footnote>
  <w:footnote w:id="4">
    <w:p w:rsidR="00443C3D" w:rsidRPr="00EC2758" w:rsidRDefault="00443C3D" w:rsidP="00443C3D">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Peraturan Pemerintah Nomor 41 Tahun 1993, </w:t>
      </w:r>
      <w:r w:rsidRPr="00EC2758">
        <w:rPr>
          <w:rFonts w:ascii="Times New Roman" w:hAnsi="Times New Roman" w:cs="Times New Roman"/>
        </w:rPr>
        <w:t xml:space="preserve">halaman </w:t>
      </w:r>
      <w:r>
        <w:rPr>
          <w:rFonts w:ascii="Times New Roman" w:hAnsi="Times New Roman" w:cs="Times New Roman"/>
        </w:rPr>
        <w:t xml:space="preserve"> 5.</w:t>
      </w:r>
    </w:p>
  </w:footnote>
  <w:footnote w:id="5">
    <w:p w:rsidR="00443C3D" w:rsidRPr="001F6035" w:rsidRDefault="00443C3D" w:rsidP="00443C3D">
      <w:pPr>
        <w:pStyle w:val="FootnoteText"/>
        <w:rPr>
          <w:rFonts w:ascii="Times New Roman" w:hAnsi="Times New Roman" w:cs="Times New Roman"/>
          <w:i/>
        </w:rPr>
      </w:pPr>
      <w:r w:rsidRPr="001F6035">
        <w:rPr>
          <w:rStyle w:val="FootnoteReference"/>
          <w:rFonts w:ascii="Times New Roman" w:hAnsi="Times New Roman" w:cs="Times New Roman"/>
          <w:i/>
        </w:rPr>
        <w:footnoteRef/>
      </w:r>
      <w:r w:rsidRPr="001F6035">
        <w:rPr>
          <w:rFonts w:ascii="Times New Roman" w:hAnsi="Times New Roman" w:cs="Times New Roman"/>
          <w:i/>
        </w:rPr>
        <w:t xml:space="preserve"> Ibid, halaman 86.</w:t>
      </w:r>
    </w:p>
  </w:footnote>
  <w:footnote w:id="6">
    <w:p w:rsidR="00443C3D" w:rsidRPr="00811CA2" w:rsidRDefault="00443C3D" w:rsidP="00443C3D">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 halaman 93.</w:t>
      </w:r>
    </w:p>
  </w:footnote>
  <w:footnote w:id="7">
    <w:p w:rsidR="00443C3D" w:rsidRPr="004E22E8" w:rsidRDefault="00443C3D" w:rsidP="00443C3D">
      <w:pPr>
        <w:pStyle w:val="FootnoteText"/>
        <w:ind w:firstLine="709"/>
        <w:rPr>
          <w:rFonts w:ascii="Times New Roman" w:hAnsi="Times New Roman" w:cs="Times New Roman"/>
        </w:rPr>
      </w:pPr>
      <w:r w:rsidRPr="004E22E8">
        <w:rPr>
          <w:rStyle w:val="FootnoteReference"/>
          <w:rFonts w:ascii="Times New Roman" w:hAnsi="Times New Roman" w:cs="Times New Roman"/>
        </w:rPr>
        <w:footnoteRef/>
      </w:r>
      <w:r w:rsidRPr="004E22E8">
        <w:rPr>
          <w:rFonts w:ascii="Times New Roman" w:hAnsi="Times New Roman" w:cs="Times New Roman"/>
        </w:rPr>
        <w:t xml:space="preserve"> </w:t>
      </w:r>
      <w:r w:rsidRPr="00DD4A6F">
        <w:rPr>
          <w:rFonts w:ascii="Times New Roman" w:hAnsi="Times New Roman"/>
        </w:rPr>
        <w:t xml:space="preserve">Mustafa Kamal Rokan, </w:t>
      </w:r>
      <w:r w:rsidRPr="00DD4A6F">
        <w:rPr>
          <w:rFonts w:ascii="Times New Roman" w:hAnsi="Times New Roman"/>
          <w:i/>
        </w:rPr>
        <w:t xml:space="preserve">Hukum Persaingan Usaha (Teori dan Praktek di Indonesia), </w:t>
      </w:r>
      <w:r w:rsidRPr="00DD4A6F">
        <w:rPr>
          <w:rFonts w:ascii="Times New Roman" w:hAnsi="Times New Roman"/>
        </w:rPr>
        <w:t>PT. RajaGrafindo Persada, 2010. Halaman 20</w:t>
      </w:r>
    </w:p>
  </w:footnote>
  <w:footnote w:id="8">
    <w:p w:rsidR="00443C3D" w:rsidRPr="00443C3D" w:rsidRDefault="00443C3D">
      <w:pPr>
        <w:pStyle w:val="FootnoteText"/>
        <w:rPr>
          <w:rFonts w:ascii="Times New Roman" w:hAnsi="Times New Roman" w:cs="Times New Roman"/>
          <w:i/>
        </w:rPr>
      </w:pPr>
      <w:r w:rsidRPr="00443C3D">
        <w:rPr>
          <w:rStyle w:val="FootnoteReference"/>
          <w:rFonts w:ascii="Times New Roman" w:hAnsi="Times New Roman" w:cs="Times New Roman"/>
          <w:i/>
        </w:rPr>
        <w:footnoteRef/>
      </w:r>
      <w:r w:rsidRPr="00443C3D">
        <w:rPr>
          <w:rFonts w:ascii="Times New Roman" w:hAnsi="Times New Roman" w:cs="Times New Roman"/>
          <w:i/>
        </w:rPr>
        <w:t xml:space="preserve"> Undang-undang Nomor 5 Tahun 1999, halaman</w:t>
      </w:r>
      <w:r>
        <w:rPr>
          <w:rFonts w:ascii="Times New Roman" w:hAnsi="Times New Roman" w:cs="Times New Roman"/>
          <w:i/>
        </w:rPr>
        <w:t xml:space="preserve">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5116"/>
      <w:docPartObj>
        <w:docPartGallery w:val="Page Numbers (Top of Page)"/>
        <w:docPartUnique/>
      </w:docPartObj>
    </w:sdtPr>
    <w:sdtContent>
      <w:p w:rsidR="00BA7E64" w:rsidRDefault="00C94C67">
        <w:pPr>
          <w:pStyle w:val="Header"/>
          <w:jc w:val="right"/>
        </w:pPr>
        <w:fldSimple w:instr=" PAGE   \* MERGEFORMAT ">
          <w:r w:rsidR="003B1945">
            <w:rPr>
              <w:noProof/>
            </w:rPr>
            <w:t>19</w:t>
          </w:r>
        </w:fldSimple>
      </w:p>
    </w:sdtContent>
  </w:sdt>
  <w:p w:rsidR="00BA7E64" w:rsidRDefault="00BA7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AC2"/>
    <w:multiLevelType w:val="hybridMultilevel"/>
    <w:tmpl w:val="A80A0E84"/>
    <w:lvl w:ilvl="0" w:tplc="C150A1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A1502CA"/>
    <w:multiLevelType w:val="hybridMultilevel"/>
    <w:tmpl w:val="1420792A"/>
    <w:lvl w:ilvl="0" w:tplc="3A6CD230">
      <w:start w:val="1"/>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124D4D6D"/>
    <w:multiLevelType w:val="hybridMultilevel"/>
    <w:tmpl w:val="54D875C6"/>
    <w:lvl w:ilvl="0" w:tplc="4B3C8A98">
      <w:start w:val="1"/>
      <w:numFmt w:val="lowerLetter"/>
      <w:lvlText w:val="%1."/>
      <w:lvlJc w:val="left"/>
      <w:pPr>
        <w:ind w:left="1778" w:hanging="360"/>
      </w:pPr>
      <w:rPr>
        <w:rFonts w:cs="Times New Roman" w:hint="default"/>
        <w:color w:val="231F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317164D"/>
    <w:multiLevelType w:val="hybridMultilevel"/>
    <w:tmpl w:val="BCA0D8A6"/>
    <w:lvl w:ilvl="0" w:tplc="54C0A0C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9976B68"/>
    <w:multiLevelType w:val="hybridMultilevel"/>
    <w:tmpl w:val="E43EAD5A"/>
    <w:lvl w:ilvl="0" w:tplc="0C4880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97D74"/>
    <w:multiLevelType w:val="hybridMultilevel"/>
    <w:tmpl w:val="4A12E838"/>
    <w:lvl w:ilvl="0" w:tplc="34DAE8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F5237EE"/>
    <w:multiLevelType w:val="hybridMultilevel"/>
    <w:tmpl w:val="82DC9D4C"/>
    <w:lvl w:ilvl="0" w:tplc="0AE2D948">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06C56C6"/>
    <w:multiLevelType w:val="hybridMultilevel"/>
    <w:tmpl w:val="A2262238"/>
    <w:lvl w:ilvl="0" w:tplc="3B3CF55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8275B4"/>
    <w:multiLevelType w:val="hybridMultilevel"/>
    <w:tmpl w:val="8A44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D57B7"/>
    <w:multiLevelType w:val="hybridMultilevel"/>
    <w:tmpl w:val="4DECC390"/>
    <w:lvl w:ilvl="0" w:tplc="FE220226">
      <w:start w:val="1"/>
      <w:numFmt w:val="lowerLetter"/>
      <w:lvlText w:val="%1."/>
      <w:lvlJc w:val="left"/>
      <w:pPr>
        <w:ind w:left="1890" w:hanging="360"/>
      </w:pPr>
      <w:rPr>
        <w:rFonts w:ascii="Times New Roman" w:eastAsiaTheme="minorEastAsia"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7BE3996"/>
    <w:multiLevelType w:val="hybridMultilevel"/>
    <w:tmpl w:val="B0EE5238"/>
    <w:lvl w:ilvl="0" w:tplc="85D825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D8268F3"/>
    <w:multiLevelType w:val="hybridMultilevel"/>
    <w:tmpl w:val="017E93C8"/>
    <w:lvl w:ilvl="0" w:tplc="D7A6B534">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FFD1837"/>
    <w:multiLevelType w:val="hybridMultilevel"/>
    <w:tmpl w:val="B584FA66"/>
    <w:lvl w:ilvl="0" w:tplc="A274B542">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40F4395"/>
    <w:multiLevelType w:val="hybridMultilevel"/>
    <w:tmpl w:val="EE76CD88"/>
    <w:lvl w:ilvl="0" w:tplc="570AB3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6173C"/>
    <w:multiLevelType w:val="hybridMultilevel"/>
    <w:tmpl w:val="4650025C"/>
    <w:lvl w:ilvl="0" w:tplc="E102B24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9A17BA1"/>
    <w:multiLevelType w:val="hybridMultilevel"/>
    <w:tmpl w:val="EC1EC704"/>
    <w:lvl w:ilvl="0" w:tplc="C150A1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E2C26ED"/>
    <w:multiLevelType w:val="hybridMultilevel"/>
    <w:tmpl w:val="10141A56"/>
    <w:lvl w:ilvl="0" w:tplc="657822A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83F3E18"/>
    <w:multiLevelType w:val="hybridMultilevel"/>
    <w:tmpl w:val="7C9603F0"/>
    <w:lvl w:ilvl="0" w:tplc="3E3E2ED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96F33B6"/>
    <w:multiLevelType w:val="hybridMultilevel"/>
    <w:tmpl w:val="B8CC004C"/>
    <w:lvl w:ilvl="0" w:tplc="1AB26106">
      <w:start w:val="1"/>
      <w:numFmt w:val="low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DE13F82"/>
    <w:multiLevelType w:val="hybridMultilevel"/>
    <w:tmpl w:val="19A4FD4C"/>
    <w:lvl w:ilvl="0" w:tplc="E74862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F7306"/>
    <w:multiLevelType w:val="hybridMultilevel"/>
    <w:tmpl w:val="490CB61C"/>
    <w:lvl w:ilvl="0" w:tplc="0C381B2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71701535"/>
    <w:multiLevelType w:val="hybridMultilevel"/>
    <w:tmpl w:val="CEDC84AA"/>
    <w:lvl w:ilvl="0" w:tplc="057003DE">
      <w:start w:val="1"/>
      <w:numFmt w:val="lowerLetter"/>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3F5C00"/>
    <w:multiLevelType w:val="hybridMultilevel"/>
    <w:tmpl w:val="15A8388A"/>
    <w:lvl w:ilvl="0" w:tplc="BF3E38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7"/>
  </w:num>
  <w:num w:numId="3">
    <w:abstractNumId w:val="7"/>
  </w:num>
  <w:num w:numId="4">
    <w:abstractNumId w:val="11"/>
  </w:num>
  <w:num w:numId="5">
    <w:abstractNumId w:val="8"/>
  </w:num>
  <w:num w:numId="6">
    <w:abstractNumId w:val="12"/>
  </w:num>
  <w:num w:numId="7">
    <w:abstractNumId w:val="20"/>
  </w:num>
  <w:num w:numId="8">
    <w:abstractNumId w:val="15"/>
  </w:num>
  <w:num w:numId="9">
    <w:abstractNumId w:val="16"/>
  </w:num>
  <w:num w:numId="10">
    <w:abstractNumId w:val="0"/>
  </w:num>
  <w:num w:numId="11">
    <w:abstractNumId w:val="3"/>
  </w:num>
  <w:num w:numId="12">
    <w:abstractNumId w:val="1"/>
  </w:num>
  <w:num w:numId="13">
    <w:abstractNumId w:val="18"/>
  </w:num>
  <w:num w:numId="14">
    <w:abstractNumId w:val="6"/>
  </w:num>
  <w:num w:numId="15">
    <w:abstractNumId w:val="9"/>
  </w:num>
  <w:num w:numId="16">
    <w:abstractNumId w:val="2"/>
  </w:num>
  <w:num w:numId="17">
    <w:abstractNumId w:val="22"/>
  </w:num>
  <w:num w:numId="18">
    <w:abstractNumId w:val="10"/>
  </w:num>
  <w:num w:numId="19">
    <w:abstractNumId w:val="14"/>
  </w:num>
  <w:num w:numId="20">
    <w:abstractNumId w:val="21"/>
  </w:num>
  <w:num w:numId="21">
    <w:abstractNumId w:val="4"/>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C2FF0"/>
    <w:rsid w:val="0002616D"/>
    <w:rsid w:val="001939C9"/>
    <w:rsid w:val="0023753D"/>
    <w:rsid w:val="003B1945"/>
    <w:rsid w:val="00443C3D"/>
    <w:rsid w:val="00460DD4"/>
    <w:rsid w:val="004C2FF0"/>
    <w:rsid w:val="004D7F89"/>
    <w:rsid w:val="006F30F0"/>
    <w:rsid w:val="00753F0E"/>
    <w:rsid w:val="007838D0"/>
    <w:rsid w:val="007E126B"/>
    <w:rsid w:val="00903A63"/>
    <w:rsid w:val="009304E7"/>
    <w:rsid w:val="00A24F2C"/>
    <w:rsid w:val="00AD3728"/>
    <w:rsid w:val="00BA7E64"/>
    <w:rsid w:val="00C94C67"/>
    <w:rsid w:val="00E3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2FF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C2FF0"/>
    <w:pPr>
      <w:ind w:left="720"/>
      <w:contextualSpacing/>
    </w:pPr>
  </w:style>
  <w:style w:type="paragraph" w:styleId="FootnoteText">
    <w:name w:val="footnote text"/>
    <w:basedOn w:val="Normal"/>
    <w:link w:val="FootnoteTextChar"/>
    <w:uiPriority w:val="99"/>
    <w:unhideWhenUsed/>
    <w:rsid w:val="00E332F4"/>
    <w:pPr>
      <w:spacing w:after="0" w:line="240" w:lineRule="auto"/>
    </w:pPr>
    <w:rPr>
      <w:sz w:val="20"/>
      <w:szCs w:val="20"/>
    </w:rPr>
  </w:style>
  <w:style w:type="character" w:customStyle="1" w:styleId="FootnoteTextChar">
    <w:name w:val="Footnote Text Char"/>
    <w:basedOn w:val="DefaultParagraphFont"/>
    <w:link w:val="FootnoteText"/>
    <w:uiPriority w:val="99"/>
    <w:rsid w:val="00E332F4"/>
    <w:rPr>
      <w:sz w:val="20"/>
      <w:szCs w:val="20"/>
    </w:rPr>
  </w:style>
  <w:style w:type="character" w:styleId="FootnoteReference">
    <w:name w:val="footnote reference"/>
    <w:basedOn w:val="DefaultParagraphFont"/>
    <w:uiPriority w:val="99"/>
    <w:semiHidden/>
    <w:unhideWhenUsed/>
    <w:rsid w:val="00E332F4"/>
    <w:rPr>
      <w:vertAlign w:val="superscript"/>
    </w:rPr>
  </w:style>
  <w:style w:type="paragraph" w:styleId="Header">
    <w:name w:val="header"/>
    <w:basedOn w:val="Normal"/>
    <w:link w:val="HeaderChar"/>
    <w:uiPriority w:val="99"/>
    <w:unhideWhenUsed/>
    <w:rsid w:val="00BA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64"/>
  </w:style>
  <w:style w:type="paragraph" w:styleId="Footer">
    <w:name w:val="footer"/>
    <w:basedOn w:val="Normal"/>
    <w:link w:val="FooterChar"/>
    <w:uiPriority w:val="99"/>
    <w:semiHidden/>
    <w:unhideWhenUsed/>
    <w:rsid w:val="00BA7E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E64"/>
  </w:style>
  <w:style w:type="character" w:styleId="Hyperlink">
    <w:name w:val="Hyperlink"/>
    <w:basedOn w:val="DefaultParagraphFont"/>
    <w:uiPriority w:val="99"/>
    <w:unhideWhenUsed/>
    <w:rsid w:val="001939C9"/>
    <w:rPr>
      <w:color w:val="0000FF"/>
      <w:u w:val="single"/>
    </w:rPr>
  </w:style>
  <w:style w:type="paragraph" w:styleId="BalloonText">
    <w:name w:val="Balloon Text"/>
    <w:basedOn w:val="Normal"/>
    <w:link w:val="BalloonTextChar"/>
    <w:uiPriority w:val="99"/>
    <w:semiHidden/>
    <w:unhideWhenUsed/>
    <w:rsid w:val="0078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F153-9731-4F4E-8150-8017A077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dc:creator>
  <cp:keywords/>
  <dc:description/>
  <cp:lastModifiedBy>Uny</cp:lastModifiedBy>
  <cp:revision>15</cp:revision>
  <dcterms:created xsi:type="dcterms:W3CDTF">2013-04-12T06:55:00Z</dcterms:created>
  <dcterms:modified xsi:type="dcterms:W3CDTF">2013-04-19T23:27:00Z</dcterms:modified>
</cp:coreProperties>
</file>