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D1" w:rsidRDefault="0090624E" w:rsidP="004A01FD">
      <w:pPr>
        <w:spacing w:after="0" w:line="240" w:lineRule="auto"/>
        <w:ind w:left="360" w:right="432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A01FD">
        <w:rPr>
          <w:rFonts w:ascii="Times New Roman" w:hAnsi="Times New Roman" w:cs="Times New Roman"/>
          <w:b/>
          <w:bCs/>
          <w:sz w:val="24"/>
          <w:szCs w:val="24"/>
          <w:lang w:val="id-ID"/>
        </w:rPr>
        <w:t>ABSTRAK</w:t>
      </w:r>
    </w:p>
    <w:p w:rsidR="00EC63FF" w:rsidRDefault="00EC63FF" w:rsidP="00EC63FF">
      <w:pPr>
        <w:spacing w:after="0" w:line="240" w:lineRule="auto"/>
        <w:ind w:right="95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B32D1" w:rsidRPr="004A01FD" w:rsidRDefault="0090624E" w:rsidP="00EC63FF">
      <w:pPr>
        <w:spacing w:after="0" w:line="240" w:lineRule="auto"/>
        <w:ind w:right="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1FD">
        <w:rPr>
          <w:rFonts w:ascii="Times New Roman" w:hAnsi="Times New Roman" w:cs="Times New Roman"/>
          <w:b/>
          <w:bCs/>
          <w:sz w:val="24"/>
          <w:szCs w:val="24"/>
        </w:rPr>
        <w:t>KAJIAN YURIDIS EMP</w:t>
      </w:r>
      <w:r w:rsidR="00EC63FF">
        <w:rPr>
          <w:rFonts w:ascii="Times New Roman" w:hAnsi="Times New Roman" w:cs="Times New Roman"/>
          <w:b/>
          <w:bCs/>
          <w:sz w:val="24"/>
          <w:szCs w:val="24"/>
        </w:rPr>
        <w:t>IRIS TERHADAP PENGALIHAN</w:t>
      </w:r>
      <w:r w:rsidR="00EC63F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0F4DD8">
        <w:rPr>
          <w:rFonts w:ascii="Times New Roman" w:hAnsi="Times New Roman" w:cs="Times New Roman"/>
          <w:b/>
          <w:bCs/>
          <w:sz w:val="24"/>
          <w:szCs w:val="24"/>
        </w:rPr>
        <w:t>FUNGSI</w:t>
      </w:r>
      <w:r w:rsidR="00EC63F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b/>
          <w:bCs/>
          <w:sz w:val="24"/>
          <w:szCs w:val="24"/>
        </w:rPr>
        <w:t xml:space="preserve">KAWASAN HUTAN </w:t>
      </w:r>
      <w:r w:rsidR="004A01FD" w:rsidRPr="004A01FD">
        <w:rPr>
          <w:rFonts w:ascii="Times New Roman" w:hAnsi="Times New Roman" w:cs="Times New Roman"/>
          <w:b/>
          <w:bCs/>
          <w:sz w:val="24"/>
          <w:szCs w:val="24"/>
          <w:lang w:val="id-ID"/>
        </w:rPr>
        <w:t>NEGARA MENJADI KAWASAN HUTAN</w:t>
      </w:r>
      <w:r w:rsidR="00EC63F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5124B4" w:rsidRPr="004A01FD">
        <w:rPr>
          <w:rFonts w:ascii="Times New Roman" w:hAnsi="Times New Roman" w:cs="Times New Roman"/>
          <w:b/>
          <w:bCs/>
          <w:sz w:val="24"/>
          <w:szCs w:val="24"/>
          <w:lang w:val="id-ID"/>
        </w:rPr>
        <w:t>KEMASYARAKATAN</w:t>
      </w:r>
      <w:r w:rsidR="000F4DD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b/>
          <w:bCs/>
          <w:sz w:val="24"/>
          <w:szCs w:val="24"/>
        </w:rPr>
        <w:t>(STUDI DI DESA SENGGIGI KABUPATEN LOMBOK BARAT)</w:t>
      </w:r>
    </w:p>
    <w:p w:rsidR="0090624E" w:rsidRPr="004A01FD" w:rsidRDefault="0090624E" w:rsidP="000F4DD8">
      <w:pPr>
        <w:spacing w:after="0" w:line="240" w:lineRule="auto"/>
        <w:ind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24E" w:rsidRPr="004A01FD" w:rsidRDefault="0090624E" w:rsidP="0090624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4A01FD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Nama : Muh.  Abdullah</w:t>
      </w:r>
    </w:p>
    <w:p w:rsidR="0090624E" w:rsidRPr="004A01FD" w:rsidRDefault="0090624E" w:rsidP="0090624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4A01FD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Nim : D1A 010 029</w:t>
      </w:r>
    </w:p>
    <w:p w:rsidR="0090624E" w:rsidRPr="004A01FD" w:rsidRDefault="0090624E" w:rsidP="0090624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4A01FD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Fakultas Hukum </w:t>
      </w:r>
    </w:p>
    <w:p w:rsidR="0090624E" w:rsidRPr="004A01FD" w:rsidRDefault="0090624E" w:rsidP="0090624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4A01FD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Universitas Mataram</w:t>
      </w:r>
    </w:p>
    <w:p w:rsidR="00FB74F6" w:rsidRPr="004A01FD" w:rsidRDefault="00FB74F6" w:rsidP="0090624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AB32D1" w:rsidRPr="00F23250" w:rsidRDefault="00FB74F6" w:rsidP="00F23250">
      <w:pPr>
        <w:pStyle w:val="ListParagraph"/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4A01FD">
        <w:rPr>
          <w:rFonts w:ascii="Times New Roman" w:hAnsi="Times New Roman" w:cs="Times New Roman"/>
          <w:sz w:val="24"/>
          <w:szCs w:val="24"/>
        </w:rPr>
        <w:t>Melihat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betapa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pentingnya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penggunaan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tanah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dapat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dilihat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dari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rencana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penggunaan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tanah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terhadap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  <w:lang w:val="id-ID"/>
        </w:rPr>
        <w:t xml:space="preserve">pengalihan fungsi kawasan hutan negara menjadi kawasan hutan kemasyarakatan. </w:t>
      </w:r>
      <w:r w:rsidRPr="004A01FD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0F4DD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r w:rsidR="000F4DD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color w:val="000000"/>
          <w:sz w:val="24"/>
          <w:szCs w:val="24"/>
        </w:rPr>
        <w:t>prosedur</w:t>
      </w:r>
      <w:r w:rsidR="000F4DD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color w:val="000000"/>
          <w:sz w:val="24"/>
          <w:szCs w:val="24"/>
        </w:rPr>
        <w:t>pengalihan</w:t>
      </w:r>
      <w:r w:rsidR="000F4DD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color w:val="000000"/>
          <w:sz w:val="24"/>
          <w:szCs w:val="24"/>
        </w:rPr>
        <w:t>fungsi</w:t>
      </w:r>
      <w:r w:rsidR="000F4DD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color w:val="000000"/>
          <w:sz w:val="24"/>
          <w:szCs w:val="24"/>
        </w:rPr>
        <w:t>kawasan</w:t>
      </w:r>
      <w:r w:rsidR="000F4DD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color w:val="000000"/>
          <w:sz w:val="24"/>
          <w:szCs w:val="24"/>
        </w:rPr>
        <w:t>hutan</w:t>
      </w:r>
      <w:r w:rsidRPr="004A01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negara</w:t>
      </w:r>
      <w:r w:rsidR="000F4DD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color w:val="000000"/>
          <w:sz w:val="24"/>
          <w:szCs w:val="24"/>
        </w:rPr>
        <w:t>menjadi</w:t>
      </w:r>
      <w:r w:rsidR="000F4DD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color w:val="000000"/>
          <w:sz w:val="24"/>
          <w:szCs w:val="24"/>
        </w:rPr>
        <w:t>Hutan</w:t>
      </w:r>
      <w:r w:rsidR="000F4DD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color w:val="000000"/>
          <w:sz w:val="24"/>
          <w:szCs w:val="24"/>
        </w:rPr>
        <w:t>Kemasyarak</w:t>
      </w:r>
      <w:r w:rsidRPr="004A01FD">
        <w:rPr>
          <w:rFonts w:ascii="Times New Roman" w:hAnsi="Times New Roman" w:cs="Times New Roman"/>
          <w:color w:val="000000"/>
          <w:sz w:val="24"/>
          <w:szCs w:val="24"/>
          <w:lang w:val="id-ID"/>
        </w:rPr>
        <w:t>atan</w:t>
      </w:r>
      <w:r w:rsidR="000F4DD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color w:val="000000"/>
          <w:sz w:val="24"/>
          <w:szCs w:val="24"/>
        </w:rPr>
        <w:t>serta</w:t>
      </w:r>
      <w:r w:rsidR="000F4DD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color w:val="000000"/>
          <w:sz w:val="24"/>
          <w:szCs w:val="24"/>
        </w:rPr>
        <w:t>akibat</w:t>
      </w:r>
      <w:r w:rsidR="000F4DD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color w:val="000000"/>
          <w:sz w:val="24"/>
          <w:szCs w:val="24"/>
        </w:rPr>
        <w:t>hukum</w:t>
      </w:r>
      <w:r w:rsidR="000F4DD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color w:val="000000"/>
          <w:sz w:val="24"/>
          <w:szCs w:val="24"/>
        </w:rPr>
        <w:t>dari</w:t>
      </w:r>
      <w:r w:rsidR="000F4DD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color w:val="000000"/>
          <w:sz w:val="24"/>
          <w:szCs w:val="24"/>
        </w:rPr>
        <w:t>adanya</w:t>
      </w:r>
      <w:r w:rsidR="000F4DD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color w:val="000000"/>
          <w:sz w:val="24"/>
          <w:szCs w:val="24"/>
        </w:rPr>
        <w:t>pengalihan</w:t>
      </w:r>
      <w:r w:rsidR="000F4DD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color w:val="000000"/>
          <w:sz w:val="24"/>
          <w:szCs w:val="24"/>
        </w:rPr>
        <w:t>fungsi</w:t>
      </w:r>
      <w:r w:rsidR="000F4DD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color w:val="000000"/>
          <w:sz w:val="24"/>
          <w:szCs w:val="24"/>
        </w:rPr>
        <w:t>kawasan</w:t>
      </w:r>
      <w:r w:rsidR="000F4DD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color w:val="000000"/>
          <w:sz w:val="24"/>
          <w:szCs w:val="24"/>
        </w:rPr>
        <w:t>hutan. Permasalahan</w:t>
      </w:r>
      <w:r w:rsidR="000F4DD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color w:val="000000"/>
          <w:sz w:val="24"/>
          <w:szCs w:val="24"/>
        </w:rPr>
        <w:t>dalam</w:t>
      </w:r>
      <w:r w:rsidR="000F4DD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rumusan </w:t>
      </w:r>
      <w:r w:rsidRPr="004A01FD">
        <w:rPr>
          <w:rFonts w:ascii="Times New Roman" w:hAnsi="Times New Roman" w:cs="Times New Roman"/>
          <w:sz w:val="24"/>
          <w:szCs w:val="24"/>
        </w:rPr>
        <w:t>bagaimana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pengaturan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pengalihan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fungsi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kawasan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hutan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  <w:lang w:val="id-ID"/>
        </w:rPr>
        <w:t>menjadi kawasan hutan kemasyarakatan di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Senggigi; bagaimana proses pengalihan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fungsi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kawasan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hutan</w:t>
      </w:r>
      <w:r w:rsidRPr="004A01FD">
        <w:rPr>
          <w:rFonts w:ascii="Times New Roman" w:hAnsi="Times New Roman" w:cs="Times New Roman"/>
          <w:sz w:val="24"/>
          <w:szCs w:val="24"/>
          <w:lang w:val="id-ID"/>
        </w:rPr>
        <w:t xml:space="preserve"> negara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  <w:lang w:val="id-ID"/>
        </w:rPr>
        <w:t xml:space="preserve">menjadi kawasan hutan kemasyarakatan </w:t>
      </w:r>
      <w:r w:rsidRPr="004A01FD">
        <w:rPr>
          <w:rFonts w:ascii="Times New Roman" w:hAnsi="Times New Roman" w:cs="Times New Roman"/>
          <w:sz w:val="24"/>
          <w:szCs w:val="24"/>
        </w:rPr>
        <w:t>dan status hak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atas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kawasan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hutan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setelah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dialih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fungsikan</w:t>
      </w:r>
      <w:r w:rsidRPr="004A01FD">
        <w:rPr>
          <w:rFonts w:ascii="Times New Roman" w:hAnsi="Times New Roman" w:cs="Times New Roman"/>
          <w:sz w:val="24"/>
          <w:szCs w:val="24"/>
          <w:lang w:val="id-ID"/>
        </w:rPr>
        <w:t xml:space="preserve">. Metode Penelitian adalah pendekatan perundang-undangan, pendekatan konsep dan pendekatan sosiologis. </w:t>
      </w:r>
      <w:r w:rsidRPr="004A01FD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P</w:t>
      </w:r>
      <w:r w:rsidRPr="004A01FD">
        <w:rPr>
          <w:rFonts w:ascii="Times New Roman" w:hAnsi="Times New Roman" w:cs="Times New Roman"/>
          <w:sz w:val="24"/>
          <w:szCs w:val="24"/>
        </w:rPr>
        <w:t>roses pengalihan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fungsi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kawasan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hutan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2571">
        <w:rPr>
          <w:rFonts w:ascii="Times New Roman" w:hAnsi="Times New Roman" w:cs="Times New Roman"/>
          <w:sz w:val="24"/>
          <w:szCs w:val="24"/>
          <w:lang w:val="id-ID"/>
        </w:rPr>
        <w:t xml:space="preserve">negara </w:t>
      </w:r>
      <w:r w:rsidRPr="004A01FD">
        <w:rPr>
          <w:rFonts w:ascii="Times New Roman" w:hAnsi="Times New Roman" w:cs="Times New Roman"/>
          <w:sz w:val="24"/>
          <w:szCs w:val="24"/>
          <w:lang w:val="id-ID"/>
        </w:rPr>
        <w:t xml:space="preserve">menjadi kawasan hutan kemasyarakatan </w:t>
      </w:r>
      <w:r w:rsidRPr="004A01FD">
        <w:rPr>
          <w:rFonts w:ascii="Times New Roman" w:hAnsi="Times New Roman" w:cs="Times New Roman"/>
          <w:sz w:val="24"/>
          <w:szCs w:val="24"/>
        </w:rPr>
        <w:t>di Senggigi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sesuai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Keputusan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Menteri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Fonts w:ascii="Times New Roman" w:hAnsi="Times New Roman" w:cs="Times New Roman"/>
          <w:sz w:val="24"/>
          <w:szCs w:val="24"/>
        </w:rPr>
        <w:t>Kehutanan No.358/Menhut-II/2011.</w:t>
      </w:r>
    </w:p>
    <w:p w:rsidR="00E660C9" w:rsidRPr="004A01FD" w:rsidRDefault="007B1D2B" w:rsidP="005E62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 Kunci: P</w:t>
      </w:r>
      <w:r w:rsidR="005E6268" w:rsidRPr="004A01FD">
        <w:rPr>
          <w:rFonts w:ascii="Times New Roman" w:hAnsi="Times New Roman" w:cs="Times New Roman"/>
          <w:sz w:val="24"/>
          <w:szCs w:val="24"/>
          <w:lang w:val="id-ID"/>
        </w:rPr>
        <w:t>engalihan fungsi,</w:t>
      </w:r>
      <w:r w:rsidR="000F4D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AB32D1" w:rsidRPr="004A01FD">
        <w:rPr>
          <w:rFonts w:ascii="Times New Roman" w:hAnsi="Times New Roman" w:cs="Times New Roman"/>
          <w:sz w:val="24"/>
          <w:szCs w:val="24"/>
          <w:lang w:val="id-ID"/>
        </w:rPr>
        <w:t>awasa</w:t>
      </w:r>
      <w:r w:rsidR="00FB74F6" w:rsidRPr="004A01FD">
        <w:rPr>
          <w:rFonts w:ascii="Times New Roman" w:hAnsi="Times New Roman" w:cs="Times New Roman"/>
          <w:sz w:val="24"/>
          <w:szCs w:val="24"/>
          <w:lang w:val="id-ID"/>
        </w:rPr>
        <w:t>n hutan negara.</w:t>
      </w:r>
    </w:p>
    <w:p w:rsidR="004A01FD" w:rsidRPr="00EC63FF" w:rsidRDefault="004A01FD" w:rsidP="005851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F60EE5" w:rsidRDefault="0090624E" w:rsidP="00EC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A01FD">
        <w:rPr>
          <w:rFonts w:ascii="Times New Roman" w:hAnsi="Times New Roman" w:cs="Times New Roman"/>
          <w:b/>
          <w:sz w:val="24"/>
          <w:szCs w:val="24"/>
          <w:lang w:val="id-ID"/>
        </w:rPr>
        <w:t>AB</w:t>
      </w:r>
      <w:r w:rsidR="002028E4" w:rsidRPr="004A01FD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Pr="004A01FD">
        <w:rPr>
          <w:rFonts w:ascii="Times New Roman" w:hAnsi="Times New Roman" w:cs="Times New Roman"/>
          <w:b/>
          <w:sz w:val="24"/>
          <w:szCs w:val="24"/>
          <w:lang w:val="id-ID"/>
        </w:rPr>
        <w:t>TRACT</w:t>
      </w:r>
    </w:p>
    <w:p w:rsidR="00F23250" w:rsidRPr="004A01FD" w:rsidRDefault="00F23250" w:rsidP="00EC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7697" w:rsidRPr="004A01FD" w:rsidRDefault="00DB7697" w:rsidP="00EC63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A01FD">
        <w:rPr>
          <w:rStyle w:val="hps"/>
          <w:rFonts w:ascii="Times New Roman" w:hAnsi="Times New Roman" w:cs="Times New Roman"/>
          <w:b/>
          <w:sz w:val="24"/>
          <w:szCs w:val="24"/>
        </w:rPr>
        <w:t>STUDY</w:t>
      </w:r>
      <w:r w:rsidR="000F4DD8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b/>
          <w:sz w:val="24"/>
          <w:szCs w:val="24"/>
        </w:rPr>
        <w:t>ON</w:t>
      </w:r>
      <w:r w:rsidR="000F4DD8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b/>
          <w:sz w:val="24"/>
          <w:szCs w:val="24"/>
        </w:rPr>
        <w:t>THE TRANSFER</w:t>
      </w:r>
      <w:r w:rsidR="000F4DD8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b/>
          <w:sz w:val="24"/>
          <w:szCs w:val="24"/>
        </w:rPr>
        <w:t>FUNCTION</w:t>
      </w:r>
      <w:r w:rsidR="000F4DD8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F4DD8">
        <w:rPr>
          <w:rStyle w:val="hps"/>
          <w:rFonts w:ascii="Times New Roman" w:hAnsi="Times New Roman" w:cs="Times New Roman"/>
          <w:b/>
          <w:sz w:val="24"/>
          <w:szCs w:val="24"/>
        </w:rPr>
        <w:t>EMPIRICAL</w:t>
      </w:r>
      <w:r w:rsidR="000F4DD8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b/>
          <w:sz w:val="24"/>
          <w:szCs w:val="24"/>
        </w:rPr>
        <w:t>JURISDICTION STATE</w:t>
      </w:r>
      <w:r w:rsidR="000F4DD8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b/>
          <w:sz w:val="24"/>
          <w:szCs w:val="24"/>
        </w:rPr>
        <w:t>FOREST</w:t>
      </w:r>
      <w:r w:rsidR="000F4DD8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b/>
          <w:sz w:val="24"/>
          <w:szCs w:val="24"/>
        </w:rPr>
        <w:t>BEFORESTCOMMUNITY</w:t>
      </w:r>
      <w:r w:rsidR="00EC63F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b/>
          <w:sz w:val="24"/>
          <w:szCs w:val="24"/>
        </w:rPr>
        <w:t>(</w:t>
      </w:r>
      <w:r w:rsidRPr="004A01FD">
        <w:rPr>
          <w:rFonts w:ascii="Times New Roman" w:hAnsi="Times New Roman" w:cs="Times New Roman"/>
          <w:b/>
          <w:sz w:val="24"/>
          <w:szCs w:val="24"/>
        </w:rPr>
        <w:t>STUDY</w:t>
      </w:r>
      <w:r w:rsidR="000F4D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b/>
          <w:sz w:val="24"/>
          <w:szCs w:val="24"/>
        </w:rPr>
        <w:t>IN</w:t>
      </w:r>
      <w:r w:rsidR="000F4DD8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b/>
          <w:sz w:val="24"/>
          <w:szCs w:val="24"/>
        </w:rPr>
        <w:t>WEST</w:t>
      </w:r>
      <w:r w:rsidR="000F4DD8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b/>
          <w:sz w:val="24"/>
          <w:szCs w:val="24"/>
        </w:rPr>
        <w:t>VILLAGE</w:t>
      </w:r>
      <w:r w:rsidR="000F4DD8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b/>
          <w:sz w:val="24"/>
          <w:szCs w:val="24"/>
        </w:rPr>
        <w:t>SENGGIGI</w:t>
      </w:r>
      <w:r w:rsidR="000F4DD8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b/>
          <w:sz w:val="24"/>
          <w:szCs w:val="24"/>
        </w:rPr>
        <w:t>LOMBOK</w:t>
      </w:r>
      <w:r w:rsidRPr="004A01FD">
        <w:rPr>
          <w:rFonts w:ascii="Times New Roman" w:hAnsi="Times New Roman" w:cs="Times New Roman"/>
          <w:b/>
          <w:sz w:val="24"/>
          <w:szCs w:val="24"/>
        </w:rPr>
        <w:t>)</w:t>
      </w:r>
    </w:p>
    <w:p w:rsidR="00AB32D1" w:rsidRPr="004A01FD" w:rsidRDefault="00AB32D1" w:rsidP="00EC6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2D1" w:rsidRDefault="00FB74F6" w:rsidP="005B25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01FD">
        <w:rPr>
          <w:rStyle w:val="hps"/>
          <w:rFonts w:ascii="Times New Roman" w:hAnsi="Times New Roman" w:cs="Times New Roman"/>
          <w:sz w:val="24"/>
          <w:szCs w:val="24"/>
        </w:rPr>
        <w:t>Seeing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the importance of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land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use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can be seen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from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the land use plan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the transfer of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functions of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state forest land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into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forest area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community</w:t>
      </w:r>
      <w:r w:rsidRPr="004A01FD">
        <w:rPr>
          <w:rFonts w:ascii="Times New Roman" w:hAnsi="Times New Roman" w:cs="Times New Roman"/>
          <w:sz w:val="24"/>
          <w:szCs w:val="24"/>
        </w:rPr>
        <w:t xml:space="preserve">.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know the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procedures for transferring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functions of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state forest land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into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community fores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t</w:t>
      </w:r>
      <w:r w:rsidR="000F4DD8">
        <w:rPr>
          <w:rStyle w:val="hps"/>
          <w:rFonts w:ascii="Times New Roman" w:hAnsi="Times New Roman" w:cs="Times New Roman"/>
          <w:sz w:val="24"/>
          <w:szCs w:val="24"/>
        </w:rPr>
        <w:t>ry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 xml:space="preserve"> well as the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legal consequences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the transfer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function of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the forest area</w:t>
      </w:r>
      <w:r w:rsidRPr="004A01FD">
        <w:rPr>
          <w:rFonts w:ascii="Times New Roman" w:hAnsi="Times New Roman" w:cs="Times New Roman"/>
          <w:sz w:val="24"/>
          <w:szCs w:val="24"/>
        </w:rPr>
        <w:t xml:space="preserve">.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Problems in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the formulation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of how to manage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the transfer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of forest land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into a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community forest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area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Senggigi</w:t>
      </w:r>
      <w:r w:rsidRPr="004A01FD">
        <w:rPr>
          <w:rFonts w:ascii="Times New Roman" w:hAnsi="Times New Roman" w:cs="Times New Roman"/>
          <w:sz w:val="24"/>
          <w:szCs w:val="24"/>
        </w:rPr>
        <w:t xml:space="preserve">;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how the process of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the transfer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function of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state forest land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into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forest area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sand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the status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of community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rights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over the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forest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after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their use.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Methods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The study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the approach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of legislation</w:t>
      </w:r>
      <w:r w:rsidRPr="004A01FD">
        <w:rPr>
          <w:rFonts w:ascii="Times New Roman" w:hAnsi="Times New Roman" w:cs="Times New Roman"/>
          <w:sz w:val="24"/>
          <w:szCs w:val="24"/>
        </w:rPr>
        <w:t xml:space="preserve">,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the approach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and the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concept of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sociological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approach</w:t>
      </w:r>
      <w:r w:rsidRPr="004A01FD">
        <w:rPr>
          <w:rFonts w:ascii="Times New Roman" w:hAnsi="Times New Roman" w:cs="Times New Roman"/>
          <w:sz w:val="24"/>
          <w:szCs w:val="24"/>
        </w:rPr>
        <w:t xml:space="preserve">.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The process of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transfer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 xml:space="preserve">of </w:t>
      </w:r>
      <w:r w:rsidR="00E32571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state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forest land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into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community forest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area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Senggigi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Minister of Forestry Decree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358/Menhut</w:t>
      </w:r>
      <w:r w:rsidRPr="004A01FD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4A01FD">
        <w:rPr>
          <w:rFonts w:ascii="Times New Roman" w:hAnsi="Times New Roman" w:cs="Times New Roman"/>
          <w:sz w:val="24"/>
          <w:szCs w:val="24"/>
        </w:rPr>
        <w:t xml:space="preserve">II </w:t>
      </w:r>
      <w:r w:rsidRPr="004A01FD">
        <w:rPr>
          <w:rStyle w:val="hps"/>
          <w:rFonts w:ascii="Times New Roman" w:hAnsi="Times New Roman" w:cs="Times New Roman"/>
          <w:sz w:val="24"/>
          <w:szCs w:val="24"/>
        </w:rPr>
        <w:t>/2011</w:t>
      </w:r>
      <w:r w:rsidRPr="004A01FD">
        <w:rPr>
          <w:rFonts w:ascii="Times New Roman" w:hAnsi="Times New Roman" w:cs="Times New Roman"/>
          <w:sz w:val="24"/>
          <w:szCs w:val="24"/>
        </w:rPr>
        <w:t>.</w:t>
      </w:r>
    </w:p>
    <w:p w:rsidR="00EC63FF" w:rsidRPr="00EC63FF" w:rsidRDefault="00EC63FF" w:rsidP="005B25D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32D1" w:rsidRPr="004A01FD" w:rsidRDefault="00AB32D1" w:rsidP="00EC6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A01FD">
        <w:rPr>
          <w:rFonts w:ascii="Times New Roman" w:hAnsi="Times New Roman" w:cs="Times New Roman"/>
          <w:sz w:val="24"/>
          <w:szCs w:val="24"/>
          <w:lang w:val="id-ID"/>
        </w:rPr>
        <w:t xml:space="preserve">Key Word: </w:t>
      </w:r>
      <w:r w:rsidR="006914A4">
        <w:rPr>
          <w:rStyle w:val="hps"/>
          <w:rFonts w:ascii="Times New Roman" w:hAnsi="Times New Roman" w:cs="Times New Roman"/>
          <w:sz w:val="24"/>
          <w:szCs w:val="24"/>
        </w:rPr>
        <w:t>T</w:t>
      </w:r>
      <w:r w:rsidR="00FB74F6" w:rsidRPr="004A01FD">
        <w:rPr>
          <w:rStyle w:val="hps"/>
          <w:rFonts w:ascii="Times New Roman" w:hAnsi="Times New Roman" w:cs="Times New Roman"/>
          <w:sz w:val="24"/>
          <w:szCs w:val="24"/>
        </w:rPr>
        <w:t>ransfer</w:t>
      </w:r>
      <w:r w:rsidR="000F4DD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B74F6" w:rsidRPr="004A01FD">
        <w:rPr>
          <w:rStyle w:val="hps"/>
          <w:rFonts w:ascii="Times New Roman" w:hAnsi="Times New Roman" w:cs="Times New Roman"/>
          <w:sz w:val="24"/>
          <w:szCs w:val="24"/>
        </w:rPr>
        <w:t>function</w:t>
      </w:r>
      <w:r w:rsidR="005E6268" w:rsidRPr="004A01FD">
        <w:rPr>
          <w:rFonts w:ascii="Times New Roman" w:hAnsi="Times New Roman" w:cs="Times New Roman"/>
          <w:sz w:val="24"/>
          <w:szCs w:val="24"/>
        </w:rPr>
        <w:t>,</w:t>
      </w:r>
      <w:r w:rsidR="006914A4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r w:rsidR="005E6268" w:rsidRPr="004A01FD">
        <w:rPr>
          <w:rFonts w:ascii="Times New Roman" w:hAnsi="Times New Roman" w:cs="Times New Roman"/>
          <w:sz w:val="24"/>
          <w:szCs w:val="24"/>
          <w:lang w:val="id-ID"/>
        </w:rPr>
        <w:t xml:space="preserve">he </w:t>
      </w:r>
      <w:r w:rsidR="00FB74F6" w:rsidRPr="004A01FD">
        <w:rPr>
          <w:rStyle w:val="hps"/>
          <w:rFonts w:ascii="Times New Roman" w:hAnsi="Times New Roman" w:cs="Times New Roman"/>
          <w:sz w:val="24"/>
          <w:szCs w:val="24"/>
        </w:rPr>
        <w:t>state forest land</w:t>
      </w:r>
    </w:p>
    <w:sectPr w:rsidR="00AB32D1" w:rsidRPr="004A01FD" w:rsidSect="00EC63FF">
      <w:headerReference w:type="default" r:id="rId8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61A" w:rsidRDefault="0011061A" w:rsidP="000D3C37">
      <w:pPr>
        <w:spacing w:after="0" w:line="240" w:lineRule="auto"/>
      </w:pPr>
      <w:r>
        <w:separator/>
      </w:r>
    </w:p>
  </w:endnote>
  <w:endnote w:type="continuationSeparator" w:id="1">
    <w:p w:rsidR="0011061A" w:rsidRDefault="0011061A" w:rsidP="000D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61A" w:rsidRDefault="0011061A" w:rsidP="000D3C37">
      <w:pPr>
        <w:spacing w:after="0" w:line="240" w:lineRule="auto"/>
      </w:pPr>
      <w:r>
        <w:separator/>
      </w:r>
    </w:p>
  </w:footnote>
  <w:footnote w:type="continuationSeparator" w:id="1">
    <w:p w:rsidR="0011061A" w:rsidRDefault="0011061A" w:rsidP="000D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FB" w:rsidRPr="002114FB" w:rsidRDefault="002114FB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:rsidR="000D3C37" w:rsidRDefault="000D3C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6F4"/>
    <w:multiLevelType w:val="multilevel"/>
    <w:tmpl w:val="0F36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32E2C"/>
    <w:multiLevelType w:val="hybridMultilevel"/>
    <w:tmpl w:val="DD76A752"/>
    <w:lvl w:ilvl="0" w:tplc="64463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31C99"/>
    <w:multiLevelType w:val="hybridMultilevel"/>
    <w:tmpl w:val="4ABC7840"/>
    <w:lvl w:ilvl="0" w:tplc="D2AA71B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100"/>
    <w:rsid w:val="00083852"/>
    <w:rsid w:val="00085AD1"/>
    <w:rsid w:val="000D3C37"/>
    <w:rsid w:val="000E6564"/>
    <w:rsid w:val="000F4DD8"/>
    <w:rsid w:val="0011061A"/>
    <w:rsid w:val="00182378"/>
    <w:rsid w:val="002028E4"/>
    <w:rsid w:val="00207A74"/>
    <w:rsid w:val="002114FB"/>
    <w:rsid w:val="00255F09"/>
    <w:rsid w:val="00314438"/>
    <w:rsid w:val="003D03EC"/>
    <w:rsid w:val="003E4E99"/>
    <w:rsid w:val="00436DD7"/>
    <w:rsid w:val="004A01FD"/>
    <w:rsid w:val="004F11C2"/>
    <w:rsid w:val="00501BDA"/>
    <w:rsid w:val="00504294"/>
    <w:rsid w:val="005124B4"/>
    <w:rsid w:val="005335C5"/>
    <w:rsid w:val="0058517C"/>
    <w:rsid w:val="00586A59"/>
    <w:rsid w:val="005B25DE"/>
    <w:rsid w:val="005E6268"/>
    <w:rsid w:val="0060429D"/>
    <w:rsid w:val="00614FC4"/>
    <w:rsid w:val="006769B2"/>
    <w:rsid w:val="006914A4"/>
    <w:rsid w:val="00737C8F"/>
    <w:rsid w:val="007B1D2B"/>
    <w:rsid w:val="007C68FD"/>
    <w:rsid w:val="00802100"/>
    <w:rsid w:val="00832E42"/>
    <w:rsid w:val="008657A4"/>
    <w:rsid w:val="008F6B6C"/>
    <w:rsid w:val="0090624E"/>
    <w:rsid w:val="00AB32D1"/>
    <w:rsid w:val="00B5491C"/>
    <w:rsid w:val="00B8408A"/>
    <w:rsid w:val="00C235F1"/>
    <w:rsid w:val="00C95629"/>
    <w:rsid w:val="00CA75C3"/>
    <w:rsid w:val="00D974CC"/>
    <w:rsid w:val="00DB7697"/>
    <w:rsid w:val="00E32571"/>
    <w:rsid w:val="00E660C9"/>
    <w:rsid w:val="00EC63FF"/>
    <w:rsid w:val="00F23250"/>
    <w:rsid w:val="00F60EE5"/>
    <w:rsid w:val="00FB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C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C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C37"/>
    <w:rPr>
      <w:lang w:val="en-US"/>
    </w:rPr>
  </w:style>
  <w:style w:type="character" w:customStyle="1" w:styleId="hps">
    <w:name w:val="hps"/>
    <w:basedOn w:val="DefaultParagraphFont"/>
    <w:rsid w:val="00FB74F6"/>
  </w:style>
  <w:style w:type="character" w:customStyle="1" w:styleId="atn">
    <w:name w:val="atn"/>
    <w:basedOn w:val="DefaultParagraphFont"/>
    <w:rsid w:val="00FB74F6"/>
  </w:style>
  <w:style w:type="paragraph" w:styleId="BalloonText">
    <w:name w:val="Balloon Text"/>
    <w:basedOn w:val="Normal"/>
    <w:link w:val="BalloonTextChar"/>
    <w:uiPriority w:val="99"/>
    <w:semiHidden/>
    <w:unhideWhenUsed/>
    <w:rsid w:val="0067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B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5CC8-D084-4BAE-98D0-40F18C30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Agung Abdullah</dc:creator>
  <cp:keywords/>
  <dc:description/>
  <cp:lastModifiedBy>M. Agung Abdullah</cp:lastModifiedBy>
  <cp:revision>35</cp:revision>
  <cp:lastPrinted>2015-02-10T13:03:00Z</cp:lastPrinted>
  <dcterms:created xsi:type="dcterms:W3CDTF">2015-01-19T02:00:00Z</dcterms:created>
  <dcterms:modified xsi:type="dcterms:W3CDTF">2015-04-27T08:24:00Z</dcterms:modified>
</cp:coreProperties>
</file>