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D6" w:rsidRPr="00F74EAE" w:rsidRDefault="00CB6AD6" w:rsidP="00CB6AD6">
      <w:pPr>
        <w:spacing w:after="0"/>
        <w:jc w:val="center"/>
        <w:rPr>
          <w:rFonts w:ascii="Times New Roman" w:hAnsi="Times New Roman" w:cs="Times New Roman"/>
          <w:b/>
          <w:sz w:val="24"/>
          <w:szCs w:val="24"/>
          <w:lang w:val="en-US"/>
        </w:rPr>
      </w:pPr>
      <w:r w:rsidRPr="00F74EAE">
        <w:rPr>
          <w:rFonts w:ascii="Times New Roman" w:hAnsi="Times New Roman" w:cs="Times New Roman"/>
          <w:b/>
          <w:sz w:val="24"/>
          <w:szCs w:val="24"/>
          <w:lang w:val="en-US"/>
        </w:rPr>
        <w:t>JURNAL ILMIAH</w:t>
      </w:r>
    </w:p>
    <w:p w:rsidR="00367DDE" w:rsidRPr="00F74EAE" w:rsidRDefault="00B5562B" w:rsidP="00CB6AD6">
      <w:pPr>
        <w:spacing w:after="0" w:line="240" w:lineRule="auto"/>
        <w:jc w:val="center"/>
        <w:rPr>
          <w:rFonts w:ascii="Times New Roman" w:hAnsi="Times New Roman"/>
          <w:b/>
          <w:sz w:val="24"/>
          <w:szCs w:val="24"/>
        </w:rPr>
      </w:pPr>
      <w:r>
        <w:rPr>
          <w:rFonts w:ascii="Times New Roman" w:hAnsi="Times New Roman"/>
          <w:b/>
          <w:sz w:val="24"/>
          <w:szCs w:val="24"/>
        </w:rPr>
        <w:t>TINJAUAN YURIDIS KEWAJIBAN CALON NOTARIS MAGANG DALAM PROSES PEMBUATAN AKTA BERDASARKAN UNDANG-UNDANG NOMOR 2 TAHUN 2014 TENTANG JABATAN NOTARIS</w:t>
      </w:r>
    </w:p>
    <w:p w:rsidR="00041400" w:rsidRPr="00CB6AD6" w:rsidRDefault="00041400" w:rsidP="00FD4475">
      <w:pPr>
        <w:spacing w:after="0"/>
        <w:jc w:val="center"/>
        <w:rPr>
          <w:rFonts w:ascii="Times New Roman" w:hAnsi="Times New Roman" w:cs="Times New Roman"/>
          <w:b/>
          <w:sz w:val="24"/>
          <w:szCs w:val="24"/>
          <w:lang w:val="en-US"/>
        </w:rPr>
      </w:pPr>
    </w:p>
    <w:p w:rsidR="00DC1108" w:rsidRPr="00CB6AD6" w:rsidRDefault="00CB6AD6" w:rsidP="00CB6AD6">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sidR="00B5562B">
        <w:rPr>
          <w:rFonts w:ascii="Times New Roman" w:hAnsi="Times New Roman" w:cs="Times New Roman"/>
          <w:b/>
          <w:sz w:val="24"/>
          <w:szCs w:val="24"/>
        </w:rPr>
        <w:t xml:space="preserve"> </w:t>
      </w:r>
      <w:r w:rsidRPr="00CB6AD6">
        <w:rPr>
          <w:rFonts w:ascii="Times New Roman" w:hAnsi="Times New Roman" w:cs="Times New Roman"/>
          <w:b/>
          <w:sz w:val="24"/>
          <w:szCs w:val="24"/>
        </w:rPr>
        <w:t>M</w:t>
      </w:r>
      <w:proofErr w:type="spellStart"/>
      <w:r w:rsidRPr="00CB6AD6">
        <w:rPr>
          <w:rFonts w:ascii="Times New Roman" w:hAnsi="Times New Roman" w:cs="Times New Roman"/>
          <w:b/>
          <w:sz w:val="24"/>
          <w:szCs w:val="24"/>
          <w:lang w:val="en-US"/>
        </w:rPr>
        <w:t>emenuhi</w:t>
      </w:r>
      <w:proofErr w:type="spellEnd"/>
      <w:r w:rsidR="00B5562B">
        <w:rPr>
          <w:rFonts w:ascii="Times New Roman" w:hAnsi="Times New Roman" w:cs="Times New Roman"/>
          <w:b/>
          <w:sz w:val="24"/>
          <w:szCs w:val="24"/>
        </w:rPr>
        <w:t xml:space="preserve"> </w:t>
      </w:r>
      <w:r w:rsidRPr="00CB6AD6">
        <w:rPr>
          <w:rFonts w:ascii="Times New Roman" w:hAnsi="Times New Roman" w:cs="Times New Roman"/>
          <w:b/>
          <w:sz w:val="24"/>
          <w:szCs w:val="24"/>
        </w:rPr>
        <w:t>S</w:t>
      </w:r>
      <w:proofErr w:type="spellStart"/>
      <w:r w:rsidR="00400EA8" w:rsidRPr="00CB6AD6">
        <w:rPr>
          <w:rFonts w:ascii="Times New Roman" w:hAnsi="Times New Roman" w:cs="Times New Roman"/>
          <w:b/>
          <w:sz w:val="24"/>
          <w:szCs w:val="24"/>
          <w:lang w:val="en-US"/>
        </w:rPr>
        <w:t>ebag</w:t>
      </w:r>
      <w:proofErr w:type="spellEnd"/>
      <w:r w:rsidRPr="00CB6AD6">
        <w:rPr>
          <w:rFonts w:ascii="Times New Roman" w:hAnsi="Times New Roman" w:cs="Times New Roman"/>
          <w:b/>
          <w:sz w:val="24"/>
          <w:szCs w:val="24"/>
        </w:rPr>
        <w:t>i</w:t>
      </w:r>
      <w:r w:rsidRPr="00CB6AD6">
        <w:rPr>
          <w:rFonts w:ascii="Times New Roman" w:hAnsi="Times New Roman" w:cs="Times New Roman"/>
          <w:b/>
          <w:sz w:val="24"/>
          <w:szCs w:val="24"/>
          <w:lang w:val="en-US"/>
        </w:rPr>
        <w:t>a</w:t>
      </w:r>
      <w:r w:rsidR="0058773B">
        <w:rPr>
          <w:rFonts w:ascii="Times New Roman" w:hAnsi="Times New Roman" w:cs="Times New Roman"/>
          <w:b/>
          <w:sz w:val="24"/>
          <w:szCs w:val="24"/>
        </w:rPr>
        <w:t xml:space="preserve">n </w:t>
      </w:r>
      <w:r w:rsidRPr="00CB6AD6">
        <w:rPr>
          <w:rFonts w:ascii="Times New Roman" w:hAnsi="Times New Roman" w:cs="Times New Roman"/>
          <w:b/>
          <w:sz w:val="24"/>
          <w:szCs w:val="24"/>
        </w:rPr>
        <w:t>P</w:t>
      </w:r>
      <w:proofErr w:type="spellStart"/>
      <w:r w:rsidR="00400EA8" w:rsidRPr="00CB6AD6">
        <w:rPr>
          <w:rFonts w:ascii="Times New Roman" w:hAnsi="Times New Roman" w:cs="Times New Roman"/>
          <w:b/>
          <w:sz w:val="24"/>
          <w:szCs w:val="24"/>
          <w:lang w:val="en-US"/>
        </w:rPr>
        <w:t>ersyaratan</w:t>
      </w:r>
      <w:proofErr w:type="spellEnd"/>
    </w:p>
    <w:p w:rsidR="00400EA8" w:rsidRPr="00CB6AD6" w:rsidRDefault="00400EA8" w:rsidP="00CB6AD6">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sidR="00CB6AD6" w:rsidRPr="00CB6AD6">
        <w:rPr>
          <w:rFonts w:ascii="Times New Roman" w:hAnsi="Times New Roman" w:cs="Times New Roman"/>
          <w:b/>
          <w:sz w:val="24"/>
          <w:szCs w:val="24"/>
        </w:rPr>
        <w:t>M</w:t>
      </w:r>
      <w:proofErr w:type="spellStart"/>
      <w:r w:rsidR="00CB6AD6" w:rsidRPr="00CB6AD6">
        <w:rPr>
          <w:rFonts w:ascii="Times New Roman" w:hAnsi="Times New Roman" w:cs="Times New Roman"/>
          <w:b/>
          <w:sz w:val="24"/>
          <w:szCs w:val="24"/>
          <w:lang w:val="en-US"/>
        </w:rPr>
        <w:t>encapai</w:t>
      </w:r>
      <w:proofErr w:type="spellEnd"/>
      <w:r w:rsidR="00B5562B">
        <w:rPr>
          <w:rFonts w:ascii="Times New Roman" w:hAnsi="Times New Roman" w:cs="Times New Roman"/>
          <w:b/>
          <w:sz w:val="24"/>
          <w:szCs w:val="24"/>
        </w:rPr>
        <w:t xml:space="preserve"> </w:t>
      </w:r>
      <w:r w:rsidR="00CB6AD6" w:rsidRPr="00CB6AD6">
        <w:rPr>
          <w:rFonts w:ascii="Times New Roman" w:hAnsi="Times New Roman" w:cs="Times New Roman"/>
          <w:b/>
          <w:sz w:val="24"/>
          <w:szCs w:val="24"/>
        </w:rPr>
        <w:t>D</w:t>
      </w:r>
      <w:proofErr w:type="spellStart"/>
      <w:r w:rsidR="00CB6AD6" w:rsidRPr="00CB6AD6">
        <w:rPr>
          <w:rFonts w:ascii="Times New Roman" w:hAnsi="Times New Roman" w:cs="Times New Roman"/>
          <w:b/>
          <w:sz w:val="24"/>
          <w:szCs w:val="24"/>
          <w:lang w:val="en-US"/>
        </w:rPr>
        <w:t>erajat</w:t>
      </w:r>
      <w:proofErr w:type="spellEnd"/>
      <w:r w:rsidR="00CB6AD6" w:rsidRPr="00CB6AD6">
        <w:rPr>
          <w:rFonts w:ascii="Times New Roman" w:hAnsi="Times New Roman" w:cs="Times New Roman"/>
          <w:b/>
          <w:sz w:val="24"/>
          <w:szCs w:val="24"/>
          <w:lang w:val="en-US"/>
        </w:rPr>
        <w:t xml:space="preserve"> S-1 </w:t>
      </w:r>
      <w:r w:rsidR="00CB6AD6" w:rsidRPr="00CB6AD6">
        <w:rPr>
          <w:rFonts w:ascii="Times New Roman" w:hAnsi="Times New Roman" w:cs="Times New Roman"/>
          <w:b/>
          <w:sz w:val="24"/>
          <w:szCs w:val="24"/>
        </w:rPr>
        <w:t>P</w:t>
      </w:r>
      <w:proofErr w:type="spellStart"/>
      <w:r w:rsidRPr="00CB6AD6">
        <w:rPr>
          <w:rFonts w:ascii="Times New Roman" w:hAnsi="Times New Roman" w:cs="Times New Roman"/>
          <w:b/>
          <w:sz w:val="24"/>
          <w:szCs w:val="24"/>
          <w:lang w:val="en-US"/>
        </w:rPr>
        <w:t>ada</w:t>
      </w:r>
      <w:proofErr w:type="spellEnd"/>
    </w:p>
    <w:p w:rsidR="001255D3" w:rsidRDefault="001255D3" w:rsidP="00CB6AD6">
      <w:pPr>
        <w:spacing w:after="0"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 xml:space="preserve">Program Studi Ilmu Hukum </w:t>
      </w:r>
    </w:p>
    <w:p w:rsidR="0058773B" w:rsidRPr="00CB6AD6" w:rsidRDefault="0058773B" w:rsidP="00CB6AD6">
      <w:pPr>
        <w:spacing w:after="0" w:line="240" w:lineRule="auto"/>
        <w:jc w:val="center"/>
        <w:rPr>
          <w:rFonts w:ascii="Times New Roman" w:hAnsi="Times New Roman" w:cs="Times New Roman"/>
          <w:b/>
          <w:sz w:val="24"/>
          <w:szCs w:val="24"/>
        </w:rPr>
      </w:pPr>
    </w:p>
    <w:p w:rsidR="00FD4475" w:rsidRPr="00CB6AD6" w:rsidRDefault="00FD4475" w:rsidP="00CB6AD6">
      <w:pPr>
        <w:spacing w:after="0" w:line="240" w:lineRule="auto"/>
        <w:jc w:val="center"/>
        <w:rPr>
          <w:rFonts w:ascii="Times New Roman" w:hAnsi="Times New Roman" w:cs="Times New Roman"/>
          <w:b/>
          <w:sz w:val="24"/>
          <w:szCs w:val="24"/>
        </w:rPr>
      </w:pPr>
    </w:p>
    <w:p w:rsidR="001255D3" w:rsidRPr="00F74EAE" w:rsidRDefault="001255D3" w:rsidP="001255D3">
      <w:pPr>
        <w:spacing w:after="0"/>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495550" cy="2215661"/>
            <wp:effectExtent l="19050" t="0" r="0" b="0"/>
            <wp:docPr id="1"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499412" cy="2219090"/>
                    </a:xfrm>
                    <a:prstGeom prst="rect">
                      <a:avLst/>
                    </a:prstGeom>
                    <a:noFill/>
                    <a:ln w="9525">
                      <a:noFill/>
                      <a:miter lim="800000"/>
                      <a:headEnd/>
                      <a:tailEnd/>
                    </a:ln>
                  </pic:spPr>
                </pic:pic>
              </a:graphicData>
            </a:graphic>
          </wp:inline>
        </w:drawing>
      </w:r>
    </w:p>
    <w:p w:rsidR="00B5562B" w:rsidRPr="00F74EAE" w:rsidRDefault="00B5562B" w:rsidP="001255D3">
      <w:pPr>
        <w:spacing w:after="0"/>
        <w:jc w:val="center"/>
        <w:rPr>
          <w:rFonts w:ascii="Times New Roman" w:hAnsi="Times New Roman" w:cs="Times New Roman"/>
          <w:sz w:val="24"/>
          <w:szCs w:val="24"/>
        </w:rPr>
      </w:pPr>
    </w:p>
    <w:p w:rsidR="001255D3" w:rsidRPr="00F74EAE" w:rsidRDefault="001255D3" w:rsidP="001255D3">
      <w:pPr>
        <w:spacing w:after="0"/>
        <w:jc w:val="center"/>
        <w:rPr>
          <w:rFonts w:ascii="Times New Roman" w:hAnsi="Times New Roman" w:cs="Times New Roman"/>
          <w:b/>
          <w:sz w:val="24"/>
          <w:szCs w:val="24"/>
        </w:rPr>
      </w:pPr>
      <w:r w:rsidRPr="00F74EAE">
        <w:rPr>
          <w:rFonts w:ascii="Times New Roman" w:hAnsi="Times New Roman" w:cs="Times New Roman"/>
          <w:b/>
          <w:sz w:val="24"/>
          <w:szCs w:val="24"/>
        </w:rPr>
        <w:t>Oleh :</w:t>
      </w:r>
    </w:p>
    <w:p w:rsidR="00367DDE" w:rsidRDefault="00B5562B" w:rsidP="00FE3370">
      <w:pPr>
        <w:spacing w:after="0" w:line="240" w:lineRule="auto"/>
        <w:jc w:val="center"/>
        <w:rPr>
          <w:rFonts w:ascii="Times New Roman" w:hAnsi="Times New Roman"/>
          <w:b/>
          <w:sz w:val="24"/>
          <w:szCs w:val="24"/>
        </w:rPr>
      </w:pPr>
      <w:r>
        <w:rPr>
          <w:rFonts w:ascii="Times New Roman" w:hAnsi="Times New Roman"/>
          <w:b/>
          <w:sz w:val="24"/>
          <w:szCs w:val="24"/>
        </w:rPr>
        <w:t>UNWANUL KHALISH</w:t>
      </w:r>
    </w:p>
    <w:p w:rsidR="00FE3370" w:rsidRPr="00F74EAE" w:rsidRDefault="00B5562B" w:rsidP="00FE3370">
      <w:pPr>
        <w:spacing w:after="0" w:line="240" w:lineRule="auto"/>
        <w:jc w:val="center"/>
        <w:rPr>
          <w:rFonts w:ascii="Times New Roman" w:hAnsi="Times New Roman"/>
          <w:b/>
          <w:sz w:val="24"/>
          <w:szCs w:val="24"/>
        </w:rPr>
      </w:pPr>
      <w:r>
        <w:rPr>
          <w:rFonts w:ascii="Times New Roman" w:hAnsi="Times New Roman"/>
          <w:b/>
          <w:sz w:val="24"/>
          <w:szCs w:val="24"/>
        </w:rPr>
        <w:t>D1A.111.299</w:t>
      </w:r>
    </w:p>
    <w:p w:rsidR="00FD4475" w:rsidRPr="00F74EAE" w:rsidRDefault="00FD4475" w:rsidP="00FD4475">
      <w:pPr>
        <w:spacing w:after="0"/>
        <w:jc w:val="center"/>
        <w:rPr>
          <w:rFonts w:ascii="Times New Roman" w:hAnsi="Times New Roman" w:cs="Times New Roman"/>
          <w:b/>
          <w:sz w:val="24"/>
          <w:szCs w:val="24"/>
          <w:lang w:val="en-US"/>
        </w:rPr>
      </w:pPr>
    </w:p>
    <w:p w:rsidR="00041400" w:rsidRDefault="00041400" w:rsidP="00367DDE">
      <w:pPr>
        <w:spacing w:after="0"/>
        <w:rPr>
          <w:rFonts w:ascii="Times New Roman" w:hAnsi="Times New Roman" w:cs="Times New Roman"/>
          <w:b/>
          <w:sz w:val="24"/>
          <w:szCs w:val="24"/>
        </w:rPr>
      </w:pPr>
    </w:p>
    <w:p w:rsidR="00FE3370" w:rsidRDefault="00FE3370" w:rsidP="00367DDE">
      <w:pPr>
        <w:spacing w:after="0"/>
        <w:rPr>
          <w:rFonts w:ascii="Times New Roman" w:hAnsi="Times New Roman" w:cs="Times New Roman"/>
          <w:b/>
          <w:sz w:val="24"/>
          <w:szCs w:val="24"/>
        </w:rPr>
      </w:pPr>
    </w:p>
    <w:p w:rsidR="00B5562B" w:rsidRPr="00F74EAE" w:rsidRDefault="00B5562B" w:rsidP="00367DDE">
      <w:pPr>
        <w:spacing w:after="0"/>
        <w:rPr>
          <w:rFonts w:ascii="Times New Roman" w:hAnsi="Times New Roman" w:cs="Times New Roman"/>
          <w:b/>
          <w:sz w:val="24"/>
          <w:szCs w:val="24"/>
        </w:rPr>
      </w:pP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FAKULTAS HUKUM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UNIVERSITAS MATARAM</w:t>
      </w:r>
    </w:p>
    <w:p w:rsidR="001255D3" w:rsidRPr="00F74EAE" w:rsidRDefault="001255D3" w:rsidP="001255D3">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 xml:space="preserve">MATARAM </w:t>
      </w:r>
    </w:p>
    <w:p w:rsidR="00CB6AD6" w:rsidRPr="00B5562B" w:rsidRDefault="00CB6AD6" w:rsidP="00B556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CB6AD6" w:rsidRPr="00CB6AD6" w:rsidRDefault="004D3BD8" w:rsidP="00CB6AD6">
      <w:pPr>
        <w:shd w:val="clear" w:color="auto" w:fill="FFFFFF"/>
        <w:spacing w:line="240" w:lineRule="auto"/>
        <w:ind w:left="-144"/>
        <w:jc w:val="center"/>
        <w:rPr>
          <w:rFonts w:ascii="Times New Roman" w:hAnsi="Times New Roman" w:cs="Times New Roman"/>
          <w:b/>
          <w:sz w:val="24"/>
          <w:szCs w:val="24"/>
          <w:lang w:val="en-US"/>
        </w:rPr>
      </w:pPr>
      <w:r w:rsidRPr="004D3BD8">
        <w:rPr>
          <w:rFonts w:ascii="Times New Roman" w:hAnsi="Times New Roman" w:cs="Times New Roman"/>
          <w:b/>
          <w:noProof/>
          <w:sz w:val="24"/>
          <w:szCs w:val="24"/>
          <w:lang w:val="en-US"/>
        </w:rPr>
        <w:lastRenderedPageBreak/>
        <w:pict>
          <v:rect id="_x0000_s1027" style="position:absolute;left:0;text-align:left;margin-left:399.45pt;margin-top:-75.15pt;width:20.05pt;height:13.5pt;z-index:251660288" fillcolor="white [3212]" strokecolor="white [3212]"/>
        </w:pict>
      </w:r>
      <w:r w:rsidRPr="004D3BD8">
        <w:rPr>
          <w:rFonts w:ascii="Times New Roman" w:hAnsi="Times New Roman" w:cs="Times New Roman"/>
          <w:b/>
          <w:noProof/>
          <w:sz w:val="24"/>
          <w:szCs w:val="24"/>
          <w:lang w:val="en-US"/>
        </w:rPr>
        <w:pict>
          <v:rect id="_x0000_s1026" style="position:absolute;left:0;text-align:left;margin-left:419.5pt;margin-top:-27.6pt;width:9pt;height:10.9pt;z-index:251659264" stroked="f"/>
        </w:pict>
      </w:r>
      <w:r w:rsidR="00CB6AD6" w:rsidRPr="00CB6AD6">
        <w:rPr>
          <w:rFonts w:ascii="Times New Roman" w:hAnsi="Times New Roman" w:cs="Times New Roman"/>
          <w:b/>
          <w:sz w:val="24"/>
          <w:szCs w:val="24"/>
          <w:lang w:val="en-US"/>
        </w:rPr>
        <w:t>LEMBAR PENGESAHAN JURNAL ILMIAH</w:t>
      </w:r>
    </w:p>
    <w:p w:rsidR="00367DDE" w:rsidRPr="00F74EAE" w:rsidRDefault="00B5562B" w:rsidP="00CB6AD6">
      <w:pPr>
        <w:spacing w:after="0" w:line="240" w:lineRule="auto"/>
        <w:jc w:val="center"/>
        <w:rPr>
          <w:rFonts w:ascii="Times New Roman" w:hAnsi="Times New Roman"/>
          <w:b/>
          <w:sz w:val="24"/>
          <w:szCs w:val="24"/>
        </w:rPr>
      </w:pPr>
      <w:r>
        <w:rPr>
          <w:rFonts w:ascii="Times New Roman" w:hAnsi="Times New Roman"/>
          <w:b/>
          <w:sz w:val="24"/>
          <w:szCs w:val="24"/>
        </w:rPr>
        <w:t>TINJAUAN YURIDIS KEWAJIBAN CALON NOTARIS MAGANG DALAM PROSES PEMBUATAN AKTA BERDASARKAN UNDANG-UNDANG NOMOR 2 TAHUN 2014 TENTANG JABATAN NOTARIS</w:t>
      </w:r>
    </w:p>
    <w:p w:rsidR="00041400" w:rsidRDefault="00041400" w:rsidP="00041400">
      <w:pPr>
        <w:spacing w:after="0"/>
        <w:jc w:val="center"/>
        <w:rPr>
          <w:rFonts w:ascii="Times New Roman" w:hAnsi="Times New Roman" w:cs="Times New Roman"/>
          <w:b/>
          <w:sz w:val="24"/>
          <w:szCs w:val="24"/>
        </w:rPr>
      </w:pPr>
    </w:p>
    <w:p w:rsidR="00FE3370" w:rsidRPr="00FE3370" w:rsidRDefault="00FE3370" w:rsidP="00041400">
      <w:pPr>
        <w:spacing w:after="0"/>
        <w:jc w:val="center"/>
        <w:rPr>
          <w:rFonts w:ascii="Times New Roman" w:hAnsi="Times New Roman" w:cs="Times New Roman"/>
          <w:b/>
          <w:sz w:val="24"/>
          <w:szCs w:val="24"/>
        </w:rPr>
      </w:pPr>
    </w:p>
    <w:p w:rsidR="001255D3" w:rsidRPr="00F74EAE" w:rsidRDefault="001255D3" w:rsidP="001255D3">
      <w:pPr>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387891" cy="2057400"/>
            <wp:effectExtent l="19050" t="0" r="0" b="0"/>
            <wp:docPr id="2"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396677" cy="2064970"/>
                    </a:xfrm>
                    <a:prstGeom prst="rect">
                      <a:avLst/>
                    </a:prstGeom>
                    <a:noFill/>
                    <a:ln w="9525">
                      <a:noFill/>
                      <a:miter lim="800000"/>
                      <a:headEnd/>
                      <a:tailEnd/>
                    </a:ln>
                  </pic:spPr>
                </pic:pic>
              </a:graphicData>
            </a:graphic>
          </wp:inline>
        </w:drawing>
      </w:r>
    </w:p>
    <w:p w:rsidR="001255D3" w:rsidRPr="00CB6AD6" w:rsidRDefault="001255D3" w:rsidP="001255D3">
      <w:pPr>
        <w:jc w:val="center"/>
        <w:rPr>
          <w:rFonts w:ascii="Times New Roman" w:hAnsi="Times New Roman" w:cs="Times New Roman"/>
          <w:b/>
          <w:sz w:val="24"/>
          <w:szCs w:val="24"/>
        </w:rPr>
      </w:pPr>
      <w:r w:rsidRPr="00CB6AD6">
        <w:rPr>
          <w:rFonts w:ascii="Times New Roman" w:hAnsi="Times New Roman" w:cs="Times New Roman"/>
          <w:b/>
          <w:sz w:val="24"/>
          <w:szCs w:val="24"/>
        </w:rPr>
        <w:t>Oleh :</w:t>
      </w:r>
    </w:p>
    <w:p w:rsidR="00367DDE" w:rsidRPr="00CB6AD6" w:rsidRDefault="00B5562B" w:rsidP="00367DDE">
      <w:pPr>
        <w:spacing w:after="0" w:line="240" w:lineRule="auto"/>
        <w:jc w:val="center"/>
        <w:rPr>
          <w:rFonts w:ascii="Times New Roman" w:hAnsi="Times New Roman"/>
          <w:b/>
          <w:sz w:val="24"/>
          <w:szCs w:val="24"/>
        </w:rPr>
      </w:pPr>
      <w:r>
        <w:rPr>
          <w:rFonts w:ascii="Times New Roman" w:hAnsi="Times New Roman"/>
          <w:b/>
          <w:sz w:val="24"/>
          <w:szCs w:val="24"/>
        </w:rPr>
        <w:t>UNWANUL KHALISH</w:t>
      </w:r>
    </w:p>
    <w:p w:rsidR="00367DDE" w:rsidRPr="00F74EAE" w:rsidRDefault="00367DDE" w:rsidP="00367DDE">
      <w:pPr>
        <w:spacing w:after="0" w:line="240" w:lineRule="auto"/>
        <w:jc w:val="center"/>
        <w:rPr>
          <w:rFonts w:ascii="Times New Roman" w:hAnsi="Times New Roman"/>
          <w:b/>
          <w:sz w:val="24"/>
          <w:szCs w:val="24"/>
        </w:rPr>
      </w:pPr>
      <w:r w:rsidRPr="00F74EAE">
        <w:rPr>
          <w:rFonts w:ascii="Times New Roman" w:hAnsi="Times New Roman"/>
          <w:b/>
          <w:sz w:val="24"/>
          <w:szCs w:val="24"/>
        </w:rPr>
        <w:t>D1A</w:t>
      </w:r>
      <w:r w:rsidR="00CB6AD6">
        <w:rPr>
          <w:rFonts w:ascii="Times New Roman" w:hAnsi="Times New Roman"/>
          <w:b/>
          <w:sz w:val="24"/>
          <w:szCs w:val="24"/>
        </w:rPr>
        <w:t>.</w:t>
      </w:r>
      <w:r w:rsidRPr="00F74EAE">
        <w:rPr>
          <w:rFonts w:ascii="Times New Roman" w:hAnsi="Times New Roman"/>
          <w:b/>
          <w:sz w:val="24"/>
          <w:szCs w:val="24"/>
        </w:rPr>
        <w:t>111</w:t>
      </w:r>
      <w:r w:rsidR="00CB6AD6">
        <w:rPr>
          <w:rFonts w:ascii="Times New Roman" w:hAnsi="Times New Roman"/>
          <w:b/>
          <w:sz w:val="24"/>
          <w:szCs w:val="24"/>
        </w:rPr>
        <w:t>.</w:t>
      </w:r>
      <w:r w:rsidR="00B5562B">
        <w:rPr>
          <w:rFonts w:ascii="Times New Roman" w:hAnsi="Times New Roman"/>
          <w:b/>
          <w:sz w:val="24"/>
          <w:szCs w:val="24"/>
        </w:rPr>
        <w:t>299</w:t>
      </w:r>
    </w:p>
    <w:p w:rsidR="00367DDE" w:rsidRPr="00F74EAE" w:rsidRDefault="00367DDE" w:rsidP="00367DDE">
      <w:pPr>
        <w:spacing w:after="0"/>
        <w:rPr>
          <w:rFonts w:ascii="Times New Roman" w:hAnsi="Times New Roman"/>
          <w:b/>
          <w:sz w:val="24"/>
          <w:szCs w:val="24"/>
        </w:rPr>
      </w:pPr>
    </w:p>
    <w:p w:rsidR="00041400" w:rsidRPr="00F74EAE" w:rsidRDefault="00041400" w:rsidP="00041400">
      <w:pPr>
        <w:spacing w:after="0" w:line="240" w:lineRule="auto"/>
        <w:jc w:val="center"/>
        <w:rPr>
          <w:rFonts w:ascii="Times New Roman" w:hAnsi="Times New Roman" w:cs="Times New Roman"/>
          <w:b/>
          <w:sz w:val="24"/>
          <w:szCs w:val="24"/>
          <w:lang w:val="en-US"/>
        </w:rPr>
      </w:pPr>
    </w:p>
    <w:p w:rsidR="00041400" w:rsidRDefault="00041400" w:rsidP="00041400">
      <w:pPr>
        <w:spacing w:after="0" w:line="240" w:lineRule="auto"/>
        <w:jc w:val="center"/>
        <w:rPr>
          <w:rFonts w:ascii="Times New Roman" w:hAnsi="Times New Roman" w:cs="Times New Roman"/>
          <w:b/>
          <w:sz w:val="24"/>
          <w:szCs w:val="24"/>
        </w:rPr>
      </w:pPr>
    </w:p>
    <w:p w:rsidR="00FE3370" w:rsidRPr="00FE3370" w:rsidRDefault="00FE3370" w:rsidP="00041400">
      <w:pPr>
        <w:spacing w:after="0" w:line="240" w:lineRule="auto"/>
        <w:jc w:val="center"/>
        <w:rPr>
          <w:rFonts w:ascii="Times New Roman" w:hAnsi="Times New Roman" w:cs="Times New Roman"/>
          <w:b/>
          <w:sz w:val="24"/>
          <w:szCs w:val="24"/>
        </w:rPr>
      </w:pPr>
    </w:p>
    <w:p w:rsidR="001255D3" w:rsidRPr="00CB6AD6" w:rsidRDefault="00CB6AD6" w:rsidP="00CB6AD6">
      <w:pPr>
        <w:spacing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Menyetujui</w:t>
      </w:r>
    </w:p>
    <w:p w:rsidR="00367DDE" w:rsidRPr="00CB6AD6" w:rsidRDefault="00CB6AD6" w:rsidP="00CB6AD6">
      <w:pPr>
        <w:spacing w:after="0" w:line="240" w:lineRule="auto"/>
        <w:jc w:val="center"/>
        <w:rPr>
          <w:rFonts w:ascii="Times New Roman" w:hAnsi="Times New Roman"/>
          <w:b/>
          <w:sz w:val="24"/>
          <w:szCs w:val="24"/>
        </w:rPr>
      </w:pPr>
      <w:r w:rsidRPr="00CB6AD6">
        <w:rPr>
          <w:rFonts w:ascii="Times New Roman" w:hAnsi="Times New Roman"/>
          <w:b/>
          <w:sz w:val="24"/>
          <w:szCs w:val="24"/>
        </w:rPr>
        <w:t>Pembimbing U</w:t>
      </w:r>
      <w:r w:rsidR="00367DDE" w:rsidRPr="00CB6AD6">
        <w:rPr>
          <w:rFonts w:ascii="Times New Roman" w:hAnsi="Times New Roman"/>
          <w:b/>
          <w:sz w:val="24"/>
          <w:szCs w:val="24"/>
        </w:rPr>
        <w:t>tama,</w:t>
      </w:r>
    </w:p>
    <w:p w:rsidR="00367DDE" w:rsidRPr="00F74EAE" w:rsidRDefault="00367DDE" w:rsidP="00367DDE">
      <w:pPr>
        <w:spacing w:after="0"/>
        <w:jc w:val="center"/>
        <w:rPr>
          <w:rFonts w:ascii="Times New Roman" w:hAnsi="Times New Roman"/>
          <w:sz w:val="24"/>
          <w:szCs w:val="24"/>
        </w:rPr>
      </w:pPr>
    </w:p>
    <w:p w:rsidR="00367DDE" w:rsidRPr="00F74EAE" w:rsidRDefault="00367DDE" w:rsidP="00367DDE">
      <w:pPr>
        <w:spacing w:after="0"/>
        <w:jc w:val="center"/>
        <w:rPr>
          <w:rFonts w:ascii="Times New Roman" w:hAnsi="Times New Roman"/>
          <w:sz w:val="24"/>
          <w:szCs w:val="24"/>
        </w:rPr>
      </w:pPr>
    </w:p>
    <w:p w:rsidR="00367DDE" w:rsidRPr="00CB6AD6" w:rsidRDefault="00FE3370" w:rsidP="00367DDE">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Dr. </w:t>
      </w:r>
      <w:r w:rsidR="00B5562B">
        <w:rPr>
          <w:rFonts w:ascii="Times New Roman" w:hAnsi="Times New Roman"/>
          <w:b/>
          <w:sz w:val="24"/>
          <w:szCs w:val="24"/>
          <w:u w:val="single"/>
        </w:rPr>
        <w:t>Aris Munandar.</w:t>
      </w:r>
      <w:r>
        <w:rPr>
          <w:rFonts w:ascii="Times New Roman" w:hAnsi="Times New Roman"/>
          <w:b/>
          <w:sz w:val="24"/>
          <w:szCs w:val="24"/>
          <w:u w:val="single"/>
        </w:rPr>
        <w:t>,</w:t>
      </w:r>
      <w:r w:rsidR="00B5562B">
        <w:rPr>
          <w:rFonts w:ascii="Times New Roman" w:hAnsi="Times New Roman"/>
          <w:b/>
          <w:sz w:val="24"/>
          <w:szCs w:val="24"/>
          <w:u w:val="single"/>
        </w:rPr>
        <w:t xml:space="preserve"> </w:t>
      </w:r>
      <w:r>
        <w:rPr>
          <w:rFonts w:ascii="Times New Roman" w:hAnsi="Times New Roman"/>
          <w:b/>
          <w:sz w:val="24"/>
          <w:szCs w:val="24"/>
          <w:u w:val="single"/>
        </w:rPr>
        <w:t>SH.,M.Hum</w:t>
      </w:r>
    </w:p>
    <w:p w:rsidR="00367DDE" w:rsidRPr="00CB6AD6" w:rsidRDefault="00FE3370" w:rsidP="00367DDE">
      <w:pPr>
        <w:spacing w:after="0" w:line="240" w:lineRule="auto"/>
        <w:jc w:val="center"/>
        <w:rPr>
          <w:rFonts w:ascii="Times New Roman" w:hAnsi="Times New Roman"/>
          <w:b/>
          <w:sz w:val="24"/>
          <w:szCs w:val="24"/>
        </w:rPr>
      </w:pPr>
      <w:r>
        <w:rPr>
          <w:rFonts w:ascii="Times New Roman" w:hAnsi="Times New Roman"/>
          <w:b/>
          <w:sz w:val="24"/>
          <w:szCs w:val="24"/>
        </w:rPr>
        <w:t xml:space="preserve">NIP. </w:t>
      </w:r>
      <w:r w:rsidR="00B5562B">
        <w:rPr>
          <w:rFonts w:ascii="Times New Roman" w:hAnsi="Times New Roman"/>
          <w:b/>
          <w:sz w:val="24"/>
          <w:szCs w:val="24"/>
        </w:rPr>
        <w:t>19610610 198703 1 001</w:t>
      </w:r>
    </w:p>
    <w:p w:rsidR="00367DDE" w:rsidRPr="00CB6AD6" w:rsidRDefault="00367DDE" w:rsidP="00367DDE">
      <w:pPr>
        <w:spacing w:after="0" w:line="240" w:lineRule="auto"/>
        <w:jc w:val="center"/>
        <w:rPr>
          <w:rFonts w:ascii="Times New Roman" w:hAnsi="Times New Roman"/>
          <w:b/>
          <w:sz w:val="24"/>
          <w:szCs w:val="24"/>
        </w:rPr>
      </w:pPr>
    </w:p>
    <w:p w:rsidR="00367DDE" w:rsidRPr="00F74EAE" w:rsidRDefault="00367DDE" w:rsidP="00367DDE">
      <w:pPr>
        <w:spacing w:after="0" w:line="240" w:lineRule="auto"/>
        <w:jc w:val="center"/>
        <w:rPr>
          <w:rFonts w:ascii="Times New Roman" w:hAnsi="Times New Roman"/>
          <w:sz w:val="24"/>
          <w:szCs w:val="24"/>
        </w:rPr>
      </w:pPr>
    </w:p>
    <w:p w:rsidR="00367DDE" w:rsidRPr="00F74EAE" w:rsidRDefault="00367DDE" w:rsidP="00367DDE">
      <w:pPr>
        <w:spacing w:after="0" w:line="240" w:lineRule="auto"/>
        <w:jc w:val="center"/>
        <w:rPr>
          <w:rFonts w:ascii="Times New Roman" w:hAnsi="Times New Roman"/>
          <w:sz w:val="24"/>
          <w:szCs w:val="24"/>
        </w:rPr>
      </w:pPr>
    </w:p>
    <w:p w:rsidR="00367DDE" w:rsidRPr="00F74EAE" w:rsidRDefault="00367DDE" w:rsidP="00367DDE">
      <w:pPr>
        <w:spacing w:after="0" w:line="240" w:lineRule="auto"/>
        <w:jc w:val="center"/>
        <w:rPr>
          <w:rFonts w:ascii="Times New Roman" w:hAnsi="Times New Roman"/>
          <w:sz w:val="24"/>
          <w:szCs w:val="24"/>
        </w:rPr>
      </w:pPr>
    </w:p>
    <w:p w:rsidR="000B0064" w:rsidRDefault="000B0064" w:rsidP="00D62B29">
      <w:pPr>
        <w:spacing w:after="0" w:line="240" w:lineRule="auto"/>
        <w:rPr>
          <w:rFonts w:ascii="Times New Roman" w:hAnsi="Times New Roman"/>
          <w:sz w:val="24"/>
          <w:szCs w:val="24"/>
        </w:rPr>
      </w:pPr>
    </w:p>
    <w:p w:rsidR="000306F0" w:rsidRDefault="00B5562B" w:rsidP="000B0064">
      <w:pPr>
        <w:spacing w:after="0" w:line="240" w:lineRule="auto"/>
        <w:jc w:val="center"/>
        <w:rPr>
          <w:rFonts w:ascii="Times New Roman" w:hAnsi="Times New Roman"/>
          <w:sz w:val="24"/>
          <w:szCs w:val="24"/>
        </w:rPr>
      </w:pPr>
      <w:r>
        <w:rPr>
          <w:rFonts w:ascii="Times New Roman" w:hAnsi="Times New Roman"/>
          <w:sz w:val="24"/>
          <w:szCs w:val="24"/>
        </w:rPr>
        <w:lastRenderedPageBreak/>
        <w:t>TINJAUAN YURIDIS KEWAJIBAN CALON NOTARIS MAGANG DALAM PROSES PEMBUATAN AKTA BERDASARKAN UNDANG-UNDANG NOMOR 2 TAHUN 2014 TENTANG JABATAN NOTARIS</w:t>
      </w:r>
    </w:p>
    <w:p w:rsidR="00B5562B" w:rsidRDefault="00B5562B" w:rsidP="000B0064">
      <w:pPr>
        <w:spacing w:after="0" w:line="240" w:lineRule="auto"/>
        <w:jc w:val="center"/>
        <w:rPr>
          <w:rFonts w:ascii="Times New Roman" w:hAnsi="Times New Roman" w:cs="Times New Roman"/>
          <w:sz w:val="24"/>
          <w:szCs w:val="24"/>
          <w:lang w:val="en-US"/>
        </w:rPr>
      </w:pPr>
    </w:p>
    <w:p w:rsidR="00CB6AD6" w:rsidRPr="00CB6AD6" w:rsidRDefault="00B5562B" w:rsidP="000B00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UNWANUL KHALISH</w:t>
      </w:r>
    </w:p>
    <w:p w:rsidR="00CB6AD6" w:rsidRPr="00CB6AD6" w:rsidRDefault="00CB6AD6" w:rsidP="00FE3370">
      <w:pPr>
        <w:spacing w:after="0"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rPr>
        <w:t>D1A</w:t>
      </w:r>
      <w:r w:rsidRPr="00CB6AD6">
        <w:rPr>
          <w:rFonts w:ascii="Times New Roman" w:hAnsi="Times New Roman" w:cs="Times New Roman"/>
          <w:sz w:val="24"/>
          <w:szCs w:val="24"/>
          <w:lang w:val="en-US"/>
        </w:rPr>
        <w:t>.</w:t>
      </w:r>
      <w:r w:rsidRPr="00CB6AD6">
        <w:rPr>
          <w:rFonts w:ascii="Times New Roman" w:hAnsi="Times New Roman" w:cs="Times New Roman"/>
          <w:sz w:val="24"/>
          <w:szCs w:val="24"/>
        </w:rPr>
        <w:t>111</w:t>
      </w:r>
      <w:r w:rsidRPr="00CB6AD6">
        <w:rPr>
          <w:rFonts w:ascii="Times New Roman" w:hAnsi="Times New Roman" w:cs="Times New Roman"/>
          <w:sz w:val="24"/>
          <w:szCs w:val="24"/>
          <w:lang w:val="en-US"/>
        </w:rPr>
        <w:t>.</w:t>
      </w:r>
      <w:r w:rsidR="00B5562B">
        <w:rPr>
          <w:rFonts w:ascii="Times New Roman" w:hAnsi="Times New Roman" w:cs="Times New Roman"/>
          <w:sz w:val="24"/>
          <w:szCs w:val="24"/>
        </w:rPr>
        <w:t>299</w:t>
      </w:r>
    </w:p>
    <w:p w:rsidR="00CB6AD6" w:rsidRPr="00CB6AD6" w:rsidRDefault="00CB6AD6" w:rsidP="00CB6AD6">
      <w:pPr>
        <w:spacing w:after="0" w:line="240" w:lineRule="auto"/>
        <w:rPr>
          <w:rFonts w:ascii="Times New Roman" w:hAnsi="Times New Roman" w:cs="Times New Roman"/>
          <w:sz w:val="24"/>
          <w:szCs w:val="24"/>
          <w:lang w:val="en-US"/>
        </w:rPr>
      </w:pPr>
    </w:p>
    <w:p w:rsidR="00CB6AD6" w:rsidRPr="00CB6AD6" w:rsidRDefault="00CB6AD6" w:rsidP="00CB6AD6">
      <w:pPr>
        <w:shd w:val="clear" w:color="auto" w:fill="FFFFFF"/>
        <w:spacing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lang w:val="en-US"/>
        </w:rPr>
        <w:t>FAKULTAS HUKUM UNIVERSITAS MATARAM</w:t>
      </w:r>
    </w:p>
    <w:p w:rsidR="00CB6AD6" w:rsidRDefault="00CB6AD6" w:rsidP="000B0064">
      <w:pPr>
        <w:spacing w:after="0" w:line="240" w:lineRule="auto"/>
        <w:jc w:val="center"/>
        <w:rPr>
          <w:rFonts w:ascii="Times New Roman" w:hAnsi="Times New Roman" w:cs="Times New Roman"/>
          <w:sz w:val="24"/>
          <w:szCs w:val="24"/>
        </w:rPr>
      </w:pPr>
      <w:r w:rsidRPr="00CB6AD6">
        <w:rPr>
          <w:rFonts w:ascii="Times New Roman" w:hAnsi="Times New Roman" w:cs="Times New Roman"/>
          <w:sz w:val="24"/>
          <w:szCs w:val="24"/>
          <w:lang w:val="en-US"/>
        </w:rPr>
        <w:t>ABSTRAK</w:t>
      </w:r>
    </w:p>
    <w:p w:rsidR="00931853" w:rsidRDefault="00931853" w:rsidP="000B0064">
      <w:pPr>
        <w:spacing w:after="0" w:line="240" w:lineRule="auto"/>
        <w:jc w:val="center"/>
        <w:rPr>
          <w:rFonts w:ascii="Times New Roman" w:hAnsi="Times New Roman" w:cs="Times New Roman"/>
          <w:sz w:val="24"/>
          <w:szCs w:val="24"/>
        </w:rPr>
      </w:pPr>
    </w:p>
    <w:p w:rsidR="00FC6BBA" w:rsidRPr="00931853" w:rsidRDefault="00FC6BBA" w:rsidP="00D918F2">
      <w:pPr>
        <w:spacing w:line="240" w:lineRule="auto"/>
        <w:ind w:firstLine="709"/>
        <w:rPr>
          <w:rFonts w:ascii="Times New Roman" w:hAnsi="Times New Roman" w:cs="Times New Roman"/>
          <w:sz w:val="24"/>
          <w:szCs w:val="24"/>
        </w:rPr>
      </w:pPr>
      <w:r>
        <w:rPr>
          <w:rFonts w:ascii="Times New Roman" w:hAnsi="Times New Roman" w:cs="Times New Roman"/>
          <w:sz w:val="24"/>
          <w:szCs w:val="24"/>
        </w:rPr>
        <w:t>Penelitian ini dilakukan untuk mengetahui perlunya calon notaris melakukan magang pada kantor notaris, dan untuk mengetahui hak dan kewajiban calon notaris saat proses magang. Penelitian ini merupakan penelitian hukum normatif, dengan metode pendekatan Perundang-undangan, dan pendekatan konseptual.</w:t>
      </w:r>
      <w:r w:rsidRPr="00B511A5">
        <w:rPr>
          <w:rFonts w:ascii="Times New Roman" w:hAnsi="Times New Roman" w:cs="Times New Roman"/>
          <w:sz w:val="24"/>
          <w:szCs w:val="24"/>
        </w:rPr>
        <w:t xml:space="preserve"> </w:t>
      </w:r>
      <w:r>
        <w:rPr>
          <w:rFonts w:ascii="Times New Roman" w:hAnsi="Times New Roman" w:cs="Times New Roman"/>
          <w:sz w:val="24"/>
          <w:szCs w:val="24"/>
        </w:rPr>
        <w:t xml:space="preserve">Hasil penelitian menunjukkan bahwa magang bagi calon notaris sangat penting dilakukan karena selain </w:t>
      </w:r>
      <w:r w:rsidRPr="00497507">
        <w:rPr>
          <w:rFonts w:ascii="Times New Roman" w:hAnsi="Times New Roman" w:cs="Times New Roman"/>
          <w:sz w:val="24"/>
          <w:szCs w:val="24"/>
        </w:rPr>
        <w:t>magang merupakan sala</w:t>
      </w:r>
      <w:r>
        <w:rPr>
          <w:rFonts w:ascii="Times New Roman" w:hAnsi="Times New Roman" w:cs="Times New Roman"/>
          <w:sz w:val="24"/>
          <w:szCs w:val="24"/>
        </w:rPr>
        <w:t xml:space="preserve">h satu syarat untuk diangkat </w:t>
      </w:r>
      <w:r w:rsidRPr="00497507">
        <w:rPr>
          <w:rFonts w:ascii="Times New Roman" w:hAnsi="Times New Roman" w:cs="Times New Roman"/>
          <w:sz w:val="24"/>
          <w:szCs w:val="24"/>
        </w:rPr>
        <w:t>menjadi seorang Notaris</w:t>
      </w:r>
      <w:r>
        <w:rPr>
          <w:rFonts w:ascii="Times New Roman" w:hAnsi="Times New Roman" w:cs="Times New Roman"/>
          <w:sz w:val="24"/>
          <w:szCs w:val="24"/>
        </w:rPr>
        <w:t xml:space="preserve">, magang juga dapat meningkatkan </w:t>
      </w:r>
      <w:r w:rsidRPr="00497507">
        <w:rPr>
          <w:rFonts w:ascii="Times New Roman" w:hAnsi="Times New Roman" w:cs="Times New Roman"/>
          <w:sz w:val="24"/>
          <w:szCs w:val="24"/>
        </w:rPr>
        <w:t>kemampuan dan profesionalisme kerja calon Notaris</w:t>
      </w:r>
      <w:r>
        <w:rPr>
          <w:rFonts w:ascii="Times New Roman" w:hAnsi="Times New Roman" w:cs="Times New Roman"/>
          <w:sz w:val="24"/>
          <w:szCs w:val="24"/>
        </w:rPr>
        <w:t>. Hak dari calon notaris magang</w:t>
      </w:r>
      <w:r w:rsidRPr="00497507">
        <w:rPr>
          <w:rFonts w:ascii="Times New Roman" w:hAnsi="Times New Roman" w:cs="Times New Roman"/>
          <w:sz w:val="24"/>
          <w:szCs w:val="24"/>
        </w:rPr>
        <w:t xml:space="preserve"> </w:t>
      </w:r>
      <w:r>
        <w:rPr>
          <w:rFonts w:ascii="Times New Roman" w:hAnsi="Times New Roman" w:cs="Times New Roman"/>
          <w:sz w:val="24"/>
          <w:szCs w:val="24"/>
        </w:rPr>
        <w:t>adalah m</w:t>
      </w:r>
      <w:r w:rsidRPr="002669BC">
        <w:rPr>
          <w:rFonts w:ascii="Times New Roman" w:hAnsi="Times New Roman" w:cs="Times New Roman"/>
          <w:sz w:val="24"/>
          <w:szCs w:val="24"/>
        </w:rPr>
        <w:t>end</w:t>
      </w:r>
      <w:r>
        <w:rPr>
          <w:rFonts w:ascii="Times New Roman" w:hAnsi="Times New Roman" w:cs="Times New Roman"/>
          <w:sz w:val="24"/>
          <w:szCs w:val="24"/>
        </w:rPr>
        <w:t xml:space="preserve">apatkan bimbingan, tuntunan, </w:t>
      </w:r>
      <w:r w:rsidR="00056EFD">
        <w:rPr>
          <w:rFonts w:ascii="Times New Roman" w:hAnsi="Times New Roman" w:cs="Times New Roman"/>
          <w:sz w:val="24"/>
          <w:szCs w:val="24"/>
        </w:rPr>
        <w:t xml:space="preserve">dan </w:t>
      </w:r>
      <w:r w:rsidRPr="002669BC">
        <w:rPr>
          <w:rFonts w:ascii="Times New Roman" w:hAnsi="Times New Roman" w:cs="Times New Roman"/>
          <w:sz w:val="24"/>
          <w:szCs w:val="24"/>
        </w:rPr>
        <w:t>nasehat selama menjalani magang</w:t>
      </w:r>
      <w:r>
        <w:rPr>
          <w:rFonts w:ascii="Times New Roman" w:hAnsi="Times New Roman" w:cs="Times New Roman"/>
          <w:sz w:val="24"/>
          <w:szCs w:val="24"/>
        </w:rPr>
        <w:t xml:space="preserve">, </w:t>
      </w:r>
      <w:r w:rsidR="00056EFD">
        <w:rPr>
          <w:rFonts w:ascii="Times New Roman" w:hAnsi="Times New Roman" w:cs="Times New Roman"/>
          <w:sz w:val="24"/>
          <w:szCs w:val="24"/>
        </w:rPr>
        <w:t>serta</w:t>
      </w:r>
      <w:r>
        <w:rPr>
          <w:rFonts w:ascii="Times New Roman" w:hAnsi="Times New Roman" w:cs="Times New Roman"/>
          <w:sz w:val="24"/>
          <w:szCs w:val="24"/>
        </w:rPr>
        <w:t xml:space="preserve"> mendapatkan pengalaman </w:t>
      </w:r>
      <w:r w:rsidR="00056EFD">
        <w:rPr>
          <w:rFonts w:ascii="Times New Roman" w:hAnsi="Times New Roman" w:cs="Times New Roman"/>
          <w:sz w:val="24"/>
          <w:szCs w:val="24"/>
        </w:rPr>
        <w:t>dan</w:t>
      </w:r>
      <w:r w:rsidRPr="002669BC">
        <w:rPr>
          <w:rFonts w:ascii="Times New Roman" w:hAnsi="Times New Roman" w:cs="Times New Roman"/>
          <w:sz w:val="24"/>
          <w:szCs w:val="24"/>
        </w:rPr>
        <w:t xml:space="preserve"> pengetahuan yang dimiliki Notaris</w:t>
      </w:r>
      <w:r>
        <w:rPr>
          <w:rFonts w:ascii="Times New Roman" w:hAnsi="Times New Roman" w:cs="Times New Roman"/>
          <w:sz w:val="24"/>
          <w:szCs w:val="24"/>
        </w:rPr>
        <w:t>. Sedangkan kewajiban calon notaris magang terdapat dalam P</w:t>
      </w:r>
      <w:r w:rsidRPr="00497507">
        <w:rPr>
          <w:rFonts w:ascii="Times New Roman" w:hAnsi="Times New Roman" w:cs="Times New Roman"/>
          <w:sz w:val="24"/>
          <w:szCs w:val="24"/>
        </w:rPr>
        <w:t>asal 16A</w:t>
      </w:r>
      <w:r w:rsidR="001043FF">
        <w:rPr>
          <w:rFonts w:ascii="Times New Roman" w:hAnsi="Times New Roman" w:cs="Times New Roman"/>
          <w:sz w:val="24"/>
          <w:szCs w:val="24"/>
        </w:rPr>
        <w:t xml:space="preserve"> A</w:t>
      </w:r>
      <w:r>
        <w:rPr>
          <w:rFonts w:ascii="Times New Roman" w:hAnsi="Times New Roman" w:cs="Times New Roman"/>
          <w:sz w:val="24"/>
          <w:szCs w:val="24"/>
        </w:rPr>
        <w:t>yat (1) dan (2) Undang-Undang Nomor 2 Tahun 2014 Tentang Jabatan Notaris.</w:t>
      </w:r>
    </w:p>
    <w:p w:rsidR="00B5562B" w:rsidRPr="00075ABF" w:rsidRDefault="00B5562B" w:rsidP="00B5562B">
      <w:pPr>
        <w:spacing w:line="240" w:lineRule="auto"/>
        <w:rPr>
          <w:rStyle w:val="hps"/>
          <w:rFonts w:ascii="Times New Roman" w:hAnsi="Times New Roman" w:cs="Times New Roman"/>
          <w:b/>
          <w:sz w:val="24"/>
          <w:szCs w:val="24"/>
        </w:rPr>
      </w:pPr>
      <w:r w:rsidRPr="00561C08">
        <w:rPr>
          <w:rFonts w:ascii="Times New Roman" w:hAnsi="Times New Roman" w:cs="Times New Roman"/>
          <w:b/>
          <w:sz w:val="24"/>
          <w:szCs w:val="24"/>
        </w:rPr>
        <w:t xml:space="preserve">Kata Kunci: </w:t>
      </w:r>
      <w:r w:rsidR="002E511C">
        <w:rPr>
          <w:rFonts w:ascii="Times New Roman" w:hAnsi="Times New Roman" w:cs="Times New Roman"/>
          <w:b/>
          <w:sz w:val="24"/>
          <w:szCs w:val="24"/>
        </w:rPr>
        <w:t xml:space="preserve">Notaris, Calon Notaris, </w:t>
      </w:r>
      <w:r>
        <w:rPr>
          <w:rFonts w:ascii="Times New Roman" w:hAnsi="Times New Roman" w:cs="Times New Roman"/>
          <w:b/>
          <w:sz w:val="24"/>
          <w:szCs w:val="24"/>
        </w:rPr>
        <w:t>Magang, Akta</w:t>
      </w:r>
    </w:p>
    <w:p w:rsidR="001531C3" w:rsidRDefault="001531C3" w:rsidP="00DB5DA7">
      <w:pPr>
        <w:autoSpaceDE w:val="0"/>
        <w:autoSpaceDN w:val="0"/>
        <w:adjustRightInd w:val="0"/>
        <w:spacing w:after="0" w:line="240" w:lineRule="auto"/>
        <w:jc w:val="center"/>
        <w:rPr>
          <w:rFonts w:ascii="Times New Roman" w:hAnsi="Times New Roman" w:cs="Times New Roman"/>
          <w:sz w:val="24"/>
          <w:szCs w:val="24"/>
        </w:rPr>
      </w:pPr>
    </w:p>
    <w:p w:rsidR="00D62B29" w:rsidRDefault="00621006" w:rsidP="00DB5DA7">
      <w:pPr>
        <w:autoSpaceDE w:val="0"/>
        <w:autoSpaceDN w:val="0"/>
        <w:adjustRightInd w:val="0"/>
        <w:spacing w:after="0" w:line="240" w:lineRule="auto"/>
        <w:jc w:val="center"/>
        <w:rPr>
          <w:rFonts w:ascii="Times New Roman" w:hAnsi="Times New Roman" w:cs="Times New Roman"/>
          <w:iCs/>
          <w:sz w:val="24"/>
          <w:szCs w:val="24"/>
        </w:rPr>
      </w:pPr>
      <w:r w:rsidRPr="00DB5DA7">
        <w:rPr>
          <w:rFonts w:ascii="Times New Roman" w:hAnsi="Times New Roman" w:cs="Times New Roman"/>
          <w:sz w:val="24"/>
          <w:szCs w:val="24"/>
        </w:rPr>
        <w:t xml:space="preserve">JUDICIAL REVIEW THE OBLIGATION OF THE CANDIDATE </w:t>
      </w:r>
      <w:r w:rsidR="006D2063" w:rsidRPr="00DB5DA7">
        <w:rPr>
          <w:rFonts w:ascii="Times New Roman" w:hAnsi="Times New Roman" w:cs="Times New Roman"/>
          <w:sz w:val="24"/>
          <w:szCs w:val="24"/>
        </w:rPr>
        <w:t xml:space="preserve">NOTARY IN THE PROCESS OF </w:t>
      </w:r>
      <w:r w:rsidR="006D2063" w:rsidRPr="00DB5DA7">
        <w:rPr>
          <w:rFonts w:ascii="Times New Roman" w:hAnsi="Times New Roman" w:cs="Times New Roman"/>
          <w:iCs/>
          <w:sz w:val="24"/>
          <w:szCs w:val="24"/>
        </w:rPr>
        <w:t xml:space="preserve">MAKING </w:t>
      </w:r>
      <w:r w:rsidR="00DB5DA7" w:rsidRPr="00DB5DA7">
        <w:rPr>
          <w:rFonts w:ascii="Times New Roman" w:hAnsi="Times New Roman" w:cs="Times New Roman"/>
          <w:iCs/>
          <w:sz w:val="24"/>
          <w:szCs w:val="24"/>
        </w:rPr>
        <w:t>CERTIFICATE</w:t>
      </w:r>
      <w:r w:rsidR="006D2063" w:rsidRPr="00DB5DA7">
        <w:rPr>
          <w:rFonts w:ascii="Times New Roman" w:hAnsi="Times New Roman" w:cs="Times New Roman"/>
          <w:iCs/>
          <w:sz w:val="24"/>
          <w:szCs w:val="24"/>
        </w:rPr>
        <w:t xml:space="preserve"> BASED </w:t>
      </w:r>
      <w:r w:rsidR="00DB5DA7" w:rsidRPr="00DB5DA7">
        <w:rPr>
          <w:rFonts w:ascii="Times New Roman" w:hAnsi="Times New Roman" w:cs="Times New Roman"/>
          <w:iCs/>
          <w:sz w:val="24"/>
          <w:szCs w:val="24"/>
        </w:rPr>
        <w:t>ON THE LAW OF NUMBER 2 AT 2014 ABOUT THE NOTARY</w:t>
      </w:r>
    </w:p>
    <w:p w:rsidR="00DB5DA7" w:rsidRPr="00DB5DA7" w:rsidRDefault="00DB5DA7" w:rsidP="00DB5DA7">
      <w:pPr>
        <w:autoSpaceDE w:val="0"/>
        <w:autoSpaceDN w:val="0"/>
        <w:adjustRightInd w:val="0"/>
        <w:spacing w:after="0" w:line="240" w:lineRule="auto"/>
        <w:jc w:val="center"/>
        <w:rPr>
          <w:rFonts w:ascii="Times New Roman" w:hAnsi="Times New Roman" w:cs="Times New Roman"/>
          <w:iCs/>
          <w:sz w:val="24"/>
          <w:szCs w:val="24"/>
        </w:rPr>
      </w:pPr>
    </w:p>
    <w:p w:rsidR="00DB5DA7" w:rsidRDefault="00DB5DA7" w:rsidP="00D918F2">
      <w:pPr>
        <w:spacing w:after="0" w:line="240" w:lineRule="auto"/>
        <w:jc w:val="center"/>
        <w:rPr>
          <w:rStyle w:val="hps"/>
          <w:rFonts w:ascii="Times New Roman" w:hAnsi="Times New Roman" w:cs="Times New Roman"/>
          <w:sz w:val="24"/>
          <w:szCs w:val="24"/>
        </w:rPr>
      </w:pPr>
      <w:r w:rsidRPr="00DB5DA7">
        <w:rPr>
          <w:rStyle w:val="hps"/>
          <w:rFonts w:ascii="Times New Roman" w:hAnsi="Times New Roman" w:cs="Times New Roman"/>
          <w:sz w:val="24"/>
          <w:szCs w:val="24"/>
        </w:rPr>
        <w:t>ABSTRACT</w:t>
      </w:r>
    </w:p>
    <w:p w:rsidR="00D918F2" w:rsidRPr="00D918F2" w:rsidRDefault="00D918F2" w:rsidP="00D918F2">
      <w:pPr>
        <w:spacing w:after="0" w:line="240" w:lineRule="auto"/>
        <w:jc w:val="center"/>
        <w:rPr>
          <w:rFonts w:ascii="Times New Roman" w:hAnsi="Times New Roman" w:cs="Times New Roman"/>
          <w:sz w:val="24"/>
          <w:szCs w:val="24"/>
        </w:rPr>
      </w:pPr>
    </w:p>
    <w:p w:rsidR="00B5562B" w:rsidRPr="00D918F2" w:rsidRDefault="003402D7" w:rsidP="00D918F2">
      <w:pPr>
        <w:spacing w:line="240" w:lineRule="auto"/>
        <w:ind w:firstLine="720"/>
        <w:rPr>
          <w:rFonts w:ascii="Times New Roman" w:hAnsi="Times New Roman" w:cs="Times New Roman"/>
          <w:sz w:val="24"/>
          <w:szCs w:val="24"/>
        </w:rPr>
      </w:pPr>
      <w:r w:rsidRPr="00D918F2">
        <w:rPr>
          <w:rFonts w:ascii="Times New Roman" w:hAnsi="Times New Roman" w:cs="Times New Roman"/>
          <w:sz w:val="24"/>
          <w:szCs w:val="24"/>
        </w:rPr>
        <w:t xml:space="preserve">The research was conducted to know significance of the candidate notary in doing </w:t>
      </w:r>
      <w:r w:rsidRPr="00D918F2">
        <w:rPr>
          <w:rFonts w:ascii="Times New Roman" w:hAnsi="Times New Roman" w:cs="Times New Roman"/>
          <w:iCs/>
          <w:sz w:val="24"/>
          <w:szCs w:val="24"/>
        </w:rPr>
        <w:t xml:space="preserve">internships at the notary’s office and to know the rights and duty of the candidate notary in the internships procces. </w:t>
      </w:r>
      <w:r w:rsidRPr="00D918F2">
        <w:rPr>
          <w:rStyle w:val="hps"/>
          <w:rFonts w:ascii="Times New Roman" w:hAnsi="Times New Roman" w:cs="Times New Roman"/>
          <w:sz w:val="24"/>
          <w:szCs w:val="24"/>
        </w:rPr>
        <w:t xml:space="preserve">This research is a normative law by using two kinds of approaches, Statute Approaches and Conseptual Approaches. </w:t>
      </w:r>
      <w:r w:rsidRPr="00D918F2">
        <w:rPr>
          <w:rFonts w:ascii="Times New Roman" w:hAnsi="Times New Roman" w:cs="Times New Roman"/>
          <w:sz w:val="24"/>
          <w:szCs w:val="24"/>
        </w:rPr>
        <w:t xml:space="preserve">The results of research indicated that the </w:t>
      </w:r>
      <w:r w:rsidRPr="00D918F2">
        <w:rPr>
          <w:rFonts w:ascii="Times New Roman" w:hAnsi="Times New Roman" w:cs="Times New Roman"/>
          <w:iCs/>
          <w:sz w:val="24"/>
          <w:szCs w:val="24"/>
        </w:rPr>
        <w:t>internships was very important to the candidate notary because the internships was not only as a the requirement to be appointed a notary but also it could enhance the ability and professionalism of the candidate notary. The rights of the internships candidate notary was to get a guidance, advice, experience, and konowledge during the internships</w:t>
      </w:r>
      <w:r w:rsidR="00D918F2" w:rsidRPr="00D918F2">
        <w:rPr>
          <w:rFonts w:ascii="Times New Roman" w:hAnsi="Times New Roman" w:cs="Times New Roman"/>
          <w:iCs/>
          <w:sz w:val="24"/>
          <w:szCs w:val="24"/>
        </w:rPr>
        <w:t>. Meanwhile, the obligation of internships candidate notary on the article 16 A paragraph (1) and (2) the law of number 2 at 2014 about the notary.</w:t>
      </w:r>
    </w:p>
    <w:p w:rsidR="00B5562B" w:rsidRPr="00505C80" w:rsidRDefault="00D918F2" w:rsidP="008D1098">
      <w:pPr>
        <w:spacing w:line="240" w:lineRule="auto"/>
        <w:rPr>
          <w:rFonts w:ascii="Times New Roman" w:hAnsi="Times New Roman" w:cs="Times New Roman"/>
          <w:b/>
          <w:sz w:val="24"/>
          <w:szCs w:val="24"/>
        </w:rPr>
      </w:pPr>
      <w:r w:rsidRPr="00505C80">
        <w:rPr>
          <w:rFonts w:ascii="Times New Roman" w:hAnsi="Times New Roman" w:cs="Times New Roman"/>
          <w:b/>
          <w:sz w:val="24"/>
          <w:szCs w:val="24"/>
        </w:rPr>
        <w:t>Keywords</w:t>
      </w:r>
      <w:r w:rsidR="00D25FDC" w:rsidRPr="00505C80">
        <w:rPr>
          <w:rFonts w:ascii="Times New Roman" w:hAnsi="Times New Roman" w:cs="Times New Roman"/>
          <w:b/>
          <w:sz w:val="24"/>
          <w:szCs w:val="24"/>
        </w:rPr>
        <w:t xml:space="preserve"> : Notary, </w:t>
      </w:r>
      <w:r w:rsidR="00505C80" w:rsidRPr="00505C80">
        <w:rPr>
          <w:rFonts w:ascii="Times New Roman" w:hAnsi="Times New Roman" w:cs="Times New Roman"/>
          <w:b/>
          <w:sz w:val="24"/>
          <w:szCs w:val="24"/>
        </w:rPr>
        <w:t xml:space="preserve">Candidate Notary, </w:t>
      </w:r>
      <w:r w:rsidR="00893F6B">
        <w:rPr>
          <w:rFonts w:ascii="Times New Roman" w:hAnsi="Times New Roman" w:cs="Times New Roman"/>
          <w:b/>
          <w:iCs/>
          <w:sz w:val="24"/>
          <w:szCs w:val="24"/>
        </w:rPr>
        <w:t>I</w:t>
      </w:r>
      <w:r w:rsidR="00505C80" w:rsidRPr="00505C80">
        <w:rPr>
          <w:rFonts w:ascii="Times New Roman" w:hAnsi="Times New Roman" w:cs="Times New Roman"/>
          <w:b/>
          <w:iCs/>
          <w:sz w:val="24"/>
          <w:szCs w:val="24"/>
        </w:rPr>
        <w:t>nternships, Certificate</w:t>
      </w:r>
    </w:p>
    <w:p w:rsidR="00FC6BBA" w:rsidRDefault="00FC6BBA" w:rsidP="008D1098">
      <w:pPr>
        <w:spacing w:line="240" w:lineRule="auto"/>
        <w:rPr>
          <w:rFonts w:ascii="Times New Roman" w:hAnsi="Times New Roman" w:cs="Times New Roman"/>
          <w:b/>
          <w:sz w:val="24"/>
          <w:szCs w:val="24"/>
        </w:rPr>
      </w:pPr>
    </w:p>
    <w:p w:rsidR="00616941" w:rsidRDefault="00616941" w:rsidP="006169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16941" w:rsidRDefault="00616941" w:rsidP="00616941">
      <w:pPr>
        <w:spacing w:line="240" w:lineRule="auto"/>
        <w:jc w:val="center"/>
        <w:rPr>
          <w:rFonts w:ascii="Times New Roman" w:hAnsi="Times New Roman" w:cs="Times New Roman"/>
          <w:b/>
          <w:sz w:val="24"/>
          <w:szCs w:val="24"/>
        </w:rPr>
      </w:pPr>
    </w:p>
    <w:p w:rsidR="00BC7299" w:rsidRPr="00B77919" w:rsidRDefault="00616941" w:rsidP="00B77919">
      <w:pPr>
        <w:pStyle w:val="ListParagraph"/>
        <w:numPr>
          <w:ilvl w:val="0"/>
          <w:numId w:val="24"/>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BUKU-BUKU</w:t>
      </w:r>
    </w:p>
    <w:p w:rsidR="00BC7299" w:rsidRPr="00BC7299" w:rsidRDefault="00BC7299" w:rsidP="00BC7299">
      <w:pPr>
        <w:spacing w:after="0" w:line="240" w:lineRule="auto"/>
        <w:ind w:left="1134" w:hanging="708"/>
        <w:rPr>
          <w:rFonts w:ascii="Times New Roman" w:hAnsi="Times New Roman" w:cs="Times New Roman"/>
          <w:sz w:val="24"/>
          <w:szCs w:val="24"/>
        </w:rPr>
      </w:pPr>
      <w:r w:rsidRPr="00BC7299">
        <w:rPr>
          <w:rFonts w:ascii="Times New Roman" w:hAnsi="Times New Roman" w:cs="Times New Roman"/>
          <w:sz w:val="24"/>
          <w:szCs w:val="24"/>
        </w:rPr>
        <w:t xml:space="preserve">Habib Adjie, </w:t>
      </w:r>
      <w:r w:rsidRPr="00BC7299">
        <w:rPr>
          <w:rFonts w:ascii="Times New Roman" w:hAnsi="Times New Roman" w:cs="Times New Roman"/>
          <w:i/>
          <w:sz w:val="24"/>
          <w:szCs w:val="24"/>
        </w:rPr>
        <w:t>Hukum Notaris Indonesia-Tafsir Tematik Terhadap UU No. 30 Tahun 2004 Tentang Jabatan Notaris</w:t>
      </w:r>
      <w:r w:rsidRPr="00BC7299">
        <w:rPr>
          <w:rFonts w:ascii="Times New Roman" w:hAnsi="Times New Roman" w:cs="Times New Roman"/>
          <w:sz w:val="24"/>
          <w:szCs w:val="24"/>
        </w:rPr>
        <w:t>,  PT. Refika Aditama, Bandung, 2011.</w:t>
      </w:r>
    </w:p>
    <w:p w:rsidR="00BC7299" w:rsidRDefault="00BC7299" w:rsidP="00BC7299">
      <w:pPr>
        <w:pStyle w:val="ListParagraph"/>
        <w:spacing w:after="0" w:line="240" w:lineRule="auto"/>
        <w:ind w:left="0" w:firstLine="360"/>
        <w:rPr>
          <w:rFonts w:ascii="Times New Roman" w:hAnsi="Times New Roman" w:cs="Times New Roman"/>
          <w:sz w:val="20"/>
          <w:szCs w:val="20"/>
        </w:rPr>
      </w:pPr>
    </w:p>
    <w:p w:rsidR="00BC7299" w:rsidRDefault="00BC7299" w:rsidP="00BC7299">
      <w:pPr>
        <w:pStyle w:val="ListParagraph"/>
        <w:spacing w:after="0" w:line="240" w:lineRule="auto"/>
        <w:ind w:left="1134" w:hanging="708"/>
        <w:rPr>
          <w:rFonts w:ascii="Times New Roman" w:hAnsi="Times New Roman" w:cs="Times New Roman"/>
          <w:sz w:val="24"/>
          <w:szCs w:val="24"/>
        </w:rPr>
      </w:pPr>
      <w:r w:rsidRPr="00BC7299">
        <w:rPr>
          <w:rFonts w:ascii="Times New Roman" w:hAnsi="Times New Roman" w:cs="Times New Roman"/>
          <w:sz w:val="24"/>
          <w:szCs w:val="24"/>
        </w:rPr>
        <w:t xml:space="preserve">Ira Koesoemawati &amp; Yunirman Rijan, </w:t>
      </w:r>
      <w:r w:rsidRPr="00BC7299">
        <w:rPr>
          <w:rFonts w:ascii="Times New Roman" w:hAnsi="Times New Roman" w:cs="Times New Roman"/>
          <w:bCs/>
          <w:i/>
          <w:sz w:val="24"/>
          <w:szCs w:val="24"/>
        </w:rPr>
        <w:t>Ke Notaris</w:t>
      </w:r>
      <w:r w:rsidRPr="00BC7299">
        <w:rPr>
          <w:rFonts w:ascii="Times New Roman" w:hAnsi="Times New Roman" w:cs="Times New Roman"/>
          <w:b/>
          <w:bCs/>
          <w:sz w:val="24"/>
          <w:szCs w:val="24"/>
        </w:rPr>
        <w:t xml:space="preserve">, </w:t>
      </w:r>
      <w:r w:rsidRPr="00BC7299">
        <w:rPr>
          <w:rFonts w:ascii="Times New Roman" w:hAnsi="Times New Roman" w:cs="Times New Roman"/>
          <w:sz w:val="24"/>
          <w:szCs w:val="24"/>
        </w:rPr>
        <w:t>Raih Asa Sukses, Jakarta, 2009</w:t>
      </w:r>
      <w:r>
        <w:rPr>
          <w:rFonts w:ascii="Times New Roman" w:hAnsi="Times New Roman" w:cs="Times New Roman"/>
          <w:sz w:val="24"/>
          <w:szCs w:val="24"/>
        </w:rPr>
        <w:t>.</w:t>
      </w:r>
    </w:p>
    <w:p w:rsidR="00BC7299" w:rsidRPr="00BC7299" w:rsidRDefault="00BC7299" w:rsidP="00BC7299">
      <w:pPr>
        <w:pStyle w:val="ListParagraph"/>
        <w:spacing w:after="0" w:line="240" w:lineRule="auto"/>
        <w:ind w:left="1134" w:hanging="708"/>
        <w:rPr>
          <w:rFonts w:ascii="Times New Roman" w:hAnsi="Times New Roman" w:cs="Times New Roman"/>
          <w:sz w:val="24"/>
          <w:szCs w:val="24"/>
        </w:rPr>
      </w:pPr>
    </w:p>
    <w:p w:rsidR="00BC7299" w:rsidRPr="00BC7299" w:rsidRDefault="00BC7299" w:rsidP="00BC7299">
      <w:pPr>
        <w:pStyle w:val="ListParagraph"/>
        <w:spacing w:after="0" w:line="240" w:lineRule="auto"/>
        <w:ind w:left="1134" w:hanging="708"/>
        <w:rPr>
          <w:rFonts w:ascii="Times New Roman" w:hAnsi="Times New Roman" w:cs="Times New Roman"/>
          <w:sz w:val="24"/>
          <w:szCs w:val="24"/>
        </w:rPr>
      </w:pPr>
      <w:r w:rsidRPr="00BC7299">
        <w:rPr>
          <w:rFonts w:ascii="Times New Roman" w:hAnsi="Times New Roman" w:cs="Times New Roman"/>
          <w:sz w:val="24"/>
          <w:szCs w:val="24"/>
        </w:rPr>
        <w:t xml:space="preserve">Sjaifurrachman, </w:t>
      </w:r>
      <w:r w:rsidRPr="00BC7299">
        <w:rPr>
          <w:rFonts w:ascii="Times New Roman" w:hAnsi="Times New Roman" w:cs="Times New Roman"/>
          <w:i/>
          <w:sz w:val="24"/>
          <w:szCs w:val="24"/>
        </w:rPr>
        <w:t>Aspek Pertanggungjawaban Notaris dalam Pembuatan Akta</w:t>
      </w:r>
      <w:r w:rsidRPr="00BC7299">
        <w:rPr>
          <w:rFonts w:ascii="Times New Roman" w:hAnsi="Times New Roman" w:cs="Times New Roman"/>
          <w:sz w:val="24"/>
          <w:szCs w:val="24"/>
        </w:rPr>
        <w:t>, CV. Mandar Maju, Bandung, 2011</w:t>
      </w:r>
      <w:r>
        <w:rPr>
          <w:rFonts w:ascii="Times New Roman" w:hAnsi="Times New Roman" w:cs="Times New Roman"/>
          <w:sz w:val="24"/>
          <w:szCs w:val="24"/>
        </w:rPr>
        <w:t>.</w:t>
      </w:r>
    </w:p>
    <w:p w:rsidR="003D1398" w:rsidRPr="00BC7299" w:rsidRDefault="003D1398" w:rsidP="00BC7299">
      <w:pPr>
        <w:spacing w:after="0" w:line="240" w:lineRule="auto"/>
        <w:rPr>
          <w:rFonts w:ascii="Times New Roman" w:hAnsi="Times New Roman" w:cs="Times New Roman"/>
          <w:sz w:val="24"/>
          <w:szCs w:val="24"/>
        </w:rPr>
      </w:pPr>
    </w:p>
    <w:p w:rsidR="00BC7299" w:rsidRDefault="00616941" w:rsidP="00B77919">
      <w:pPr>
        <w:pStyle w:val="ListParagraph"/>
        <w:numPr>
          <w:ilvl w:val="0"/>
          <w:numId w:val="24"/>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PERUNDANG-UNDANGAN</w:t>
      </w:r>
    </w:p>
    <w:p w:rsidR="00B77919" w:rsidRPr="00B77919" w:rsidRDefault="00B77919" w:rsidP="00B77919">
      <w:pPr>
        <w:pStyle w:val="ListParagraph"/>
        <w:spacing w:line="240" w:lineRule="auto"/>
        <w:ind w:left="426"/>
        <w:jc w:val="left"/>
        <w:rPr>
          <w:rFonts w:ascii="Times New Roman" w:hAnsi="Times New Roman" w:cs="Times New Roman"/>
          <w:b/>
          <w:sz w:val="24"/>
          <w:szCs w:val="24"/>
        </w:rPr>
      </w:pPr>
    </w:p>
    <w:p w:rsidR="00BC7299" w:rsidRPr="00BC7299" w:rsidRDefault="00BC7299" w:rsidP="00BC7299">
      <w:pPr>
        <w:pStyle w:val="ListParagraph"/>
        <w:spacing w:line="240" w:lineRule="auto"/>
        <w:ind w:left="426"/>
        <w:jc w:val="left"/>
        <w:rPr>
          <w:rFonts w:ascii="Times New Roman" w:hAnsi="Times New Roman" w:cs="Times New Roman"/>
          <w:sz w:val="24"/>
          <w:szCs w:val="24"/>
        </w:rPr>
      </w:pPr>
      <w:r w:rsidRPr="00BC7299">
        <w:rPr>
          <w:rFonts w:ascii="Times New Roman" w:hAnsi="Times New Roman" w:cs="Times New Roman"/>
          <w:sz w:val="24"/>
          <w:szCs w:val="24"/>
        </w:rPr>
        <w:t>Kitab Undang-Undang Hukum Perdata (BW)</w:t>
      </w:r>
    </w:p>
    <w:p w:rsidR="00616941" w:rsidRDefault="00BC7299" w:rsidP="00BC7299">
      <w:pPr>
        <w:pStyle w:val="FootnoteText"/>
        <w:ind w:left="1276" w:hanging="850"/>
        <w:rPr>
          <w:rFonts w:ascii="Times New Roman" w:hAnsi="Times New Roman"/>
          <w:sz w:val="24"/>
          <w:szCs w:val="24"/>
        </w:rPr>
      </w:pPr>
      <w:r>
        <w:rPr>
          <w:rFonts w:ascii="Times New Roman" w:hAnsi="Times New Roman"/>
          <w:sz w:val="24"/>
          <w:szCs w:val="24"/>
        </w:rPr>
        <w:t xml:space="preserve">Indonesia, </w:t>
      </w:r>
      <w:r w:rsidR="00B5562B">
        <w:rPr>
          <w:rFonts w:ascii="Times New Roman" w:hAnsi="Times New Roman"/>
          <w:sz w:val="24"/>
          <w:szCs w:val="24"/>
        </w:rPr>
        <w:t>Undang-Undang Nomor 2 Tahun 2014 Tentang Perubahan Atas Undang-Undang Nomor 30 Tahun 2004 Tentang Jabatan Notaris</w:t>
      </w:r>
    </w:p>
    <w:p w:rsidR="00B5562B" w:rsidRDefault="00B5562B" w:rsidP="00B5562B">
      <w:pPr>
        <w:pStyle w:val="FootnoteText"/>
        <w:ind w:left="1276" w:hanging="567"/>
        <w:rPr>
          <w:rFonts w:ascii="Times New Roman" w:hAnsi="Times New Roman"/>
          <w:sz w:val="24"/>
          <w:szCs w:val="24"/>
        </w:rPr>
      </w:pPr>
    </w:p>
    <w:p w:rsidR="003D1398" w:rsidRPr="00BC7299" w:rsidRDefault="00616941" w:rsidP="00BC7299">
      <w:pPr>
        <w:pStyle w:val="ListParagraph"/>
        <w:numPr>
          <w:ilvl w:val="0"/>
          <w:numId w:val="24"/>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INTERNET</w:t>
      </w:r>
    </w:p>
    <w:p w:rsidR="00BC7299" w:rsidRPr="00B77919" w:rsidRDefault="004D3BD8" w:rsidP="00BC7299">
      <w:pPr>
        <w:pStyle w:val="FootnoteText"/>
        <w:ind w:left="1276" w:hanging="850"/>
        <w:rPr>
          <w:rFonts w:ascii="Times New Roman" w:hAnsi="Times New Roman" w:cs="Times New Roman"/>
          <w:b/>
          <w:sz w:val="24"/>
          <w:szCs w:val="24"/>
        </w:rPr>
      </w:pPr>
      <w:hyperlink r:id="rId9" w:history="1">
        <w:r w:rsidR="00BC7299" w:rsidRPr="00B77919">
          <w:rPr>
            <w:rStyle w:val="Hyperlink"/>
            <w:rFonts w:ascii="Times New Roman" w:hAnsi="Times New Roman" w:cs="Times New Roman"/>
            <w:color w:val="auto"/>
            <w:sz w:val="24"/>
            <w:szCs w:val="24"/>
          </w:rPr>
          <w:t>http://medianotaris.com/pendidikan_kenotariatan_bukan_s_berita440.html</w:t>
        </w:r>
      </w:hyperlink>
      <w:r w:rsidR="00BC7299" w:rsidRPr="00B77919">
        <w:rPr>
          <w:rStyle w:val="Strong"/>
          <w:rFonts w:ascii="Times New Roman" w:hAnsi="Times New Roman" w:cs="Times New Roman"/>
          <w:sz w:val="24"/>
          <w:szCs w:val="24"/>
        </w:rPr>
        <w:t xml:space="preserve">, </w:t>
      </w:r>
      <w:r w:rsidR="00BC7299" w:rsidRPr="00B77919">
        <w:rPr>
          <w:rStyle w:val="Strong"/>
          <w:rFonts w:ascii="Times New Roman" w:hAnsi="Times New Roman" w:cs="Times New Roman"/>
          <w:b w:val="0"/>
          <w:sz w:val="24"/>
          <w:szCs w:val="24"/>
        </w:rPr>
        <w:t>diunduh pada tanggal 8 April 2015.</w:t>
      </w:r>
    </w:p>
    <w:p w:rsidR="00BC7299" w:rsidRDefault="00BC7299" w:rsidP="00BC7299">
      <w:pPr>
        <w:pStyle w:val="ListParagraph"/>
        <w:spacing w:line="240" w:lineRule="auto"/>
        <w:jc w:val="left"/>
        <w:rPr>
          <w:rFonts w:ascii="Times New Roman" w:hAnsi="Times New Roman" w:cs="Times New Roman"/>
          <w:b/>
          <w:sz w:val="24"/>
          <w:szCs w:val="24"/>
        </w:rPr>
      </w:pPr>
    </w:p>
    <w:p w:rsidR="00BC7299" w:rsidRPr="00616941" w:rsidRDefault="00BC7299" w:rsidP="00BC7299">
      <w:pPr>
        <w:pStyle w:val="ListParagraph"/>
        <w:spacing w:line="240" w:lineRule="auto"/>
        <w:jc w:val="left"/>
        <w:rPr>
          <w:rFonts w:ascii="Times New Roman" w:hAnsi="Times New Roman" w:cs="Times New Roman"/>
          <w:b/>
          <w:sz w:val="24"/>
          <w:szCs w:val="24"/>
        </w:rPr>
      </w:pPr>
    </w:p>
    <w:sectPr w:rsidR="00BC7299" w:rsidRPr="00616941" w:rsidSect="00621861">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DF" w:rsidRDefault="009D0EDF" w:rsidP="00A53D46">
      <w:pPr>
        <w:spacing w:after="0" w:line="240" w:lineRule="auto"/>
      </w:pPr>
      <w:r>
        <w:separator/>
      </w:r>
    </w:p>
  </w:endnote>
  <w:endnote w:type="continuationSeparator" w:id="1">
    <w:p w:rsidR="009D0EDF" w:rsidRDefault="009D0EDF" w:rsidP="00A5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DF" w:rsidRDefault="009D0EDF" w:rsidP="00A53D46">
      <w:pPr>
        <w:spacing w:after="0" w:line="240" w:lineRule="auto"/>
      </w:pPr>
      <w:r>
        <w:separator/>
      </w:r>
    </w:p>
  </w:footnote>
  <w:footnote w:type="continuationSeparator" w:id="1">
    <w:p w:rsidR="009D0EDF" w:rsidRDefault="009D0EDF" w:rsidP="00A53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3C0"/>
    <w:multiLevelType w:val="hybridMultilevel"/>
    <w:tmpl w:val="F8AA53C0"/>
    <w:lvl w:ilvl="0" w:tplc="499669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65417F"/>
    <w:multiLevelType w:val="hybridMultilevel"/>
    <w:tmpl w:val="B9C8BED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F3638B7"/>
    <w:multiLevelType w:val="hybridMultilevel"/>
    <w:tmpl w:val="ED3CA03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631C82"/>
    <w:multiLevelType w:val="hybridMultilevel"/>
    <w:tmpl w:val="88AEE3E6"/>
    <w:lvl w:ilvl="0" w:tplc="24F060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42F51A5"/>
    <w:multiLevelType w:val="hybridMultilevel"/>
    <w:tmpl w:val="AD4603A6"/>
    <w:lvl w:ilvl="0" w:tplc="A8241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7DD1354"/>
    <w:multiLevelType w:val="hybridMultilevel"/>
    <w:tmpl w:val="6F72DADC"/>
    <w:lvl w:ilvl="0" w:tplc="FA7E37D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BF349E8"/>
    <w:multiLevelType w:val="hybridMultilevel"/>
    <w:tmpl w:val="0B7AA67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F15ED1"/>
    <w:multiLevelType w:val="hybridMultilevel"/>
    <w:tmpl w:val="1980C830"/>
    <w:lvl w:ilvl="0" w:tplc="DF66F0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72A17BC"/>
    <w:multiLevelType w:val="hybridMultilevel"/>
    <w:tmpl w:val="5E4E58EC"/>
    <w:lvl w:ilvl="0" w:tplc="CC046E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625605"/>
    <w:multiLevelType w:val="hybridMultilevel"/>
    <w:tmpl w:val="AA98FD1E"/>
    <w:lvl w:ilvl="0" w:tplc="39B06A0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C23778"/>
    <w:multiLevelType w:val="hybridMultilevel"/>
    <w:tmpl w:val="43D6D6EC"/>
    <w:lvl w:ilvl="0" w:tplc="7F1859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9E37D99"/>
    <w:multiLevelType w:val="hybridMultilevel"/>
    <w:tmpl w:val="697E63D6"/>
    <w:lvl w:ilvl="0" w:tplc="0972D6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D4E1AC3"/>
    <w:multiLevelType w:val="hybridMultilevel"/>
    <w:tmpl w:val="59F8E8A6"/>
    <w:lvl w:ilvl="0" w:tplc="53B4A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2602C3E"/>
    <w:multiLevelType w:val="hybridMultilevel"/>
    <w:tmpl w:val="C2A85078"/>
    <w:lvl w:ilvl="0" w:tplc="AE50D6B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A597A9C"/>
    <w:multiLevelType w:val="hybridMultilevel"/>
    <w:tmpl w:val="EF22729C"/>
    <w:lvl w:ilvl="0" w:tplc="2C066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E9B4895"/>
    <w:multiLevelType w:val="hybridMultilevel"/>
    <w:tmpl w:val="A18ADC0A"/>
    <w:lvl w:ilvl="0" w:tplc="04210017">
      <w:start w:val="1"/>
      <w:numFmt w:val="lowerLetter"/>
      <w:lvlText w:val="%1)"/>
      <w:lvlJc w:val="left"/>
      <w:pPr>
        <w:ind w:left="1070"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F4141E1"/>
    <w:multiLevelType w:val="hybridMultilevel"/>
    <w:tmpl w:val="F3605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A3693"/>
    <w:multiLevelType w:val="hybridMultilevel"/>
    <w:tmpl w:val="57641B86"/>
    <w:lvl w:ilvl="0" w:tplc="83C240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A041052"/>
    <w:multiLevelType w:val="hybridMultilevel"/>
    <w:tmpl w:val="8C24D1E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BB71104"/>
    <w:multiLevelType w:val="hybridMultilevel"/>
    <w:tmpl w:val="09D2FAA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E25579"/>
    <w:multiLevelType w:val="hybridMultilevel"/>
    <w:tmpl w:val="84DEA238"/>
    <w:lvl w:ilvl="0" w:tplc="0B66BADA">
      <w:start w:val="1"/>
      <w:numFmt w:val="upp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196D87"/>
    <w:multiLevelType w:val="multilevel"/>
    <w:tmpl w:val="EAB60354"/>
    <w:lvl w:ilvl="0">
      <w:start w:val="3"/>
      <w:numFmt w:val="decimal"/>
      <w:lvlText w:val="%1"/>
      <w:lvlJc w:val="left"/>
      <w:pPr>
        <w:ind w:left="360" w:hanging="360"/>
      </w:pPr>
      <w:rPr>
        <w:rFonts w:hint="default"/>
      </w:rPr>
    </w:lvl>
    <w:lvl w:ilvl="1">
      <w:start w:val="1"/>
      <w:numFmt w:val="upperLetter"/>
      <w:lvlText w:val="%2."/>
      <w:lvlJc w:val="left"/>
      <w:pPr>
        <w:ind w:left="810" w:hanging="360"/>
      </w:pPr>
      <w:rPr>
        <w:rFonts w:ascii="Times New Roman" w:eastAsia="Times New Roman" w:hAnsi="Times New Roman" w:cs="Times New Roman"/>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7CAA6624"/>
    <w:multiLevelType w:val="hybridMultilevel"/>
    <w:tmpl w:val="62085E5A"/>
    <w:lvl w:ilvl="0" w:tplc="785CFF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1"/>
  </w:num>
  <w:num w:numId="3">
    <w:abstractNumId w:val="16"/>
  </w:num>
  <w:num w:numId="4">
    <w:abstractNumId w:val="7"/>
  </w:num>
  <w:num w:numId="5">
    <w:abstractNumId w:val="20"/>
  </w:num>
  <w:num w:numId="6">
    <w:abstractNumId w:val="2"/>
  </w:num>
  <w:num w:numId="7">
    <w:abstractNumId w:val="22"/>
  </w:num>
  <w:num w:numId="8">
    <w:abstractNumId w:val="4"/>
  </w:num>
  <w:num w:numId="9">
    <w:abstractNumId w:val="15"/>
  </w:num>
  <w:num w:numId="10">
    <w:abstractNumId w:val="5"/>
  </w:num>
  <w:num w:numId="11">
    <w:abstractNumId w:val="13"/>
  </w:num>
  <w:num w:numId="12">
    <w:abstractNumId w:val="9"/>
  </w:num>
  <w:num w:numId="13">
    <w:abstractNumId w:val="18"/>
  </w:num>
  <w:num w:numId="14">
    <w:abstractNumId w:val="6"/>
  </w:num>
  <w:num w:numId="15">
    <w:abstractNumId w:val="8"/>
  </w:num>
  <w:num w:numId="16">
    <w:abstractNumId w:val="12"/>
  </w:num>
  <w:num w:numId="17">
    <w:abstractNumId w:val="11"/>
  </w:num>
  <w:num w:numId="18">
    <w:abstractNumId w:val="0"/>
  </w:num>
  <w:num w:numId="19">
    <w:abstractNumId w:val="14"/>
  </w:num>
  <w:num w:numId="20">
    <w:abstractNumId w:val="21"/>
  </w:num>
  <w:num w:numId="21">
    <w:abstractNumId w:val="10"/>
  </w:num>
  <w:num w:numId="22">
    <w:abstractNumId w:val="23"/>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1255D3"/>
    <w:rsid w:val="00005851"/>
    <w:rsid w:val="00022F18"/>
    <w:rsid w:val="000306F0"/>
    <w:rsid w:val="00032A3F"/>
    <w:rsid w:val="00035863"/>
    <w:rsid w:val="00040E5E"/>
    <w:rsid w:val="00041400"/>
    <w:rsid w:val="00054F6A"/>
    <w:rsid w:val="00054FC2"/>
    <w:rsid w:val="00056932"/>
    <w:rsid w:val="00056EFD"/>
    <w:rsid w:val="000634E5"/>
    <w:rsid w:val="00067D19"/>
    <w:rsid w:val="000A486F"/>
    <w:rsid w:val="000B0064"/>
    <w:rsid w:val="000B1F69"/>
    <w:rsid w:val="000B2B01"/>
    <w:rsid w:val="000D3C63"/>
    <w:rsid w:val="000D7E23"/>
    <w:rsid w:val="000F361E"/>
    <w:rsid w:val="001043FF"/>
    <w:rsid w:val="00111A69"/>
    <w:rsid w:val="00114083"/>
    <w:rsid w:val="001255D3"/>
    <w:rsid w:val="00145722"/>
    <w:rsid w:val="001531C3"/>
    <w:rsid w:val="001610E2"/>
    <w:rsid w:val="00167C71"/>
    <w:rsid w:val="00170B0F"/>
    <w:rsid w:val="001734BF"/>
    <w:rsid w:val="001854E6"/>
    <w:rsid w:val="00193223"/>
    <w:rsid w:val="00193932"/>
    <w:rsid w:val="001C3F42"/>
    <w:rsid w:val="001D3923"/>
    <w:rsid w:val="001D762D"/>
    <w:rsid w:val="001E394D"/>
    <w:rsid w:val="001E4E0B"/>
    <w:rsid w:val="001E58A5"/>
    <w:rsid w:val="00251210"/>
    <w:rsid w:val="00255DFD"/>
    <w:rsid w:val="00264F98"/>
    <w:rsid w:val="00295B70"/>
    <w:rsid w:val="002A1773"/>
    <w:rsid w:val="002B1CA0"/>
    <w:rsid w:val="002C6239"/>
    <w:rsid w:val="002D40BF"/>
    <w:rsid w:val="002D58EE"/>
    <w:rsid w:val="002E511C"/>
    <w:rsid w:val="002E7B12"/>
    <w:rsid w:val="002F1229"/>
    <w:rsid w:val="002F47EA"/>
    <w:rsid w:val="00304186"/>
    <w:rsid w:val="00314707"/>
    <w:rsid w:val="00314925"/>
    <w:rsid w:val="00317213"/>
    <w:rsid w:val="00326E61"/>
    <w:rsid w:val="00327692"/>
    <w:rsid w:val="00327A58"/>
    <w:rsid w:val="00332CC0"/>
    <w:rsid w:val="003371D4"/>
    <w:rsid w:val="003402D7"/>
    <w:rsid w:val="0035616F"/>
    <w:rsid w:val="00367DDE"/>
    <w:rsid w:val="003712E9"/>
    <w:rsid w:val="00394451"/>
    <w:rsid w:val="003A59D3"/>
    <w:rsid w:val="003B1D0C"/>
    <w:rsid w:val="003B2981"/>
    <w:rsid w:val="003B3DBC"/>
    <w:rsid w:val="003D1398"/>
    <w:rsid w:val="003D2689"/>
    <w:rsid w:val="003E0893"/>
    <w:rsid w:val="003E6453"/>
    <w:rsid w:val="003F0B92"/>
    <w:rsid w:val="003F3799"/>
    <w:rsid w:val="00400EA8"/>
    <w:rsid w:val="004039BE"/>
    <w:rsid w:val="00410FAE"/>
    <w:rsid w:val="0043061A"/>
    <w:rsid w:val="004377A0"/>
    <w:rsid w:val="004557A5"/>
    <w:rsid w:val="00462410"/>
    <w:rsid w:val="00466530"/>
    <w:rsid w:val="00486D50"/>
    <w:rsid w:val="004A5CA5"/>
    <w:rsid w:val="004B05FD"/>
    <w:rsid w:val="004B3C57"/>
    <w:rsid w:val="004B7F96"/>
    <w:rsid w:val="004C7C16"/>
    <w:rsid w:val="004C7CE8"/>
    <w:rsid w:val="004D03E0"/>
    <w:rsid w:val="004D1976"/>
    <w:rsid w:val="004D217A"/>
    <w:rsid w:val="004D3BD8"/>
    <w:rsid w:val="004E4A2E"/>
    <w:rsid w:val="004F023C"/>
    <w:rsid w:val="004F707B"/>
    <w:rsid w:val="00500DE6"/>
    <w:rsid w:val="00505C80"/>
    <w:rsid w:val="00507A38"/>
    <w:rsid w:val="00522132"/>
    <w:rsid w:val="00536382"/>
    <w:rsid w:val="005528DB"/>
    <w:rsid w:val="0056567D"/>
    <w:rsid w:val="0058773B"/>
    <w:rsid w:val="005A362C"/>
    <w:rsid w:val="005B41FB"/>
    <w:rsid w:val="005B4492"/>
    <w:rsid w:val="005C6D9A"/>
    <w:rsid w:val="005D2F99"/>
    <w:rsid w:val="005E55C4"/>
    <w:rsid w:val="005E5BE6"/>
    <w:rsid w:val="006072EB"/>
    <w:rsid w:val="00616941"/>
    <w:rsid w:val="00621006"/>
    <w:rsid w:val="006214F2"/>
    <w:rsid w:val="006216A9"/>
    <w:rsid w:val="00621861"/>
    <w:rsid w:val="006400F7"/>
    <w:rsid w:val="006410D6"/>
    <w:rsid w:val="006543BB"/>
    <w:rsid w:val="00673017"/>
    <w:rsid w:val="006818FB"/>
    <w:rsid w:val="0069055B"/>
    <w:rsid w:val="00691612"/>
    <w:rsid w:val="006A20BA"/>
    <w:rsid w:val="006D0C26"/>
    <w:rsid w:val="006D2063"/>
    <w:rsid w:val="006D4DAD"/>
    <w:rsid w:val="006E2A74"/>
    <w:rsid w:val="006E4173"/>
    <w:rsid w:val="006F0554"/>
    <w:rsid w:val="00707481"/>
    <w:rsid w:val="0071232F"/>
    <w:rsid w:val="00725B22"/>
    <w:rsid w:val="007332F1"/>
    <w:rsid w:val="007379D6"/>
    <w:rsid w:val="00741A83"/>
    <w:rsid w:val="00742262"/>
    <w:rsid w:val="00752E7B"/>
    <w:rsid w:val="0077450F"/>
    <w:rsid w:val="00793A87"/>
    <w:rsid w:val="007A2066"/>
    <w:rsid w:val="007B325A"/>
    <w:rsid w:val="007B54F2"/>
    <w:rsid w:val="007C0C7F"/>
    <w:rsid w:val="007C6BE9"/>
    <w:rsid w:val="007E6C3D"/>
    <w:rsid w:val="008234FD"/>
    <w:rsid w:val="008302C5"/>
    <w:rsid w:val="008524EA"/>
    <w:rsid w:val="00862383"/>
    <w:rsid w:val="00876CCF"/>
    <w:rsid w:val="00880BCA"/>
    <w:rsid w:val="008901C3"/>
    <w:rsid w:val="00893F6B"/>
    <w:rsid w:val="008A0DA7"/>
    <w:rsid w:val="008A0F0B"/>
    <w:rsid w:val="008A3392"/>
    <w:rsid w:val="008B2EDB"/>
    <w:rsid w:val="008B3B30"/>
    <w:rsid w:val="008B3E8F"/>
    <w:rsid w:val="008C46AE"/>
    <w:rsid w:val="008D1098"/>
    <w:rsid w:val="008F5EEF"/>
    <w:rsid w:val="0090576D"/>
    <w:rsid w:val="00913BA7"/>
    <w:rsid w:val="00931853"/>
    <w:rsid w:val="00934353"/>
    <w:rsid w:val="00952B72"/>
    <w:rsid w:val="009577EF"/>
    <w:rsid w:val="009678E8"/>
    <w:rsid w:val="00967B3D"/>
    <w:rsid w:val="00974DA8"/>
    <w:rsid w:val="0098039D"/>
    <w:rsid w:val="0099285B"/>
    <w:rsid w:val="009A04F1"/>
    <w:rsid w:val="009B5522"/>
    <w:rsid w:val="009C0ECE"/>
    <w:rsid w:val="009C1139"/>
    <w:rsid w:val="009C4FB2"/>
    <w:rsid w:val="009C5107"/>
    <w:rsid w:val="009D0EDF"/>
    <w:rsid w:val="009D7D9E"/>
    <w:rsid w:val="009E00DB"/>
    <w:rsid w:val="009E1AC3"/>
    <w:rsid w:val="009E375F"/>
    <w:rsid w:val="009F386F"/>
    <w:rsid w:val="00A040CA"/>
    <w:rsid w:val="00A10CC0"/>
    <w:rsid w:val="00A229A1"/>
    <w:rsid w:val="00A25641"/>
    <w:rsid w:val="00A25F3F"/>
    <w:rsid w:val="00A53D46"/>
    <w:rsid w:val="00A723A0"/>
    <w:rsid w:val="00A75715"/>
    <w:rsid w:val="00A83A02"/>
    <w:rsid w:val="00A8670A"/>
    <w:rsid w:val="00A92203"/>
    <w:rsid w:val="00A96FB1"/>
    <w:rsid w:val="00AA239D"/>
    <w:rsid w:val="00AA59F0"/>
    <w:rsid w:val="00AA5A8E"/>
    <w:rsid w:val="00AA5F1B"/>
    <w:rsid w:val="00AA6384"/>
    <w:rsid w:val="00AA71E5"/>
    <w:rsid w:val="00AA7C8B"/>
    <w:rsid w:val="00AB220B"/>
    <w:rsid w:val="00AB5FD8"/>
    <w:rsid w:val="00AC46A1"/>
    <w:rsid w:val="00AD02F5"/>
    <w:rsid w:val="00B254F5"/>
    <w:rsid w:val="00B354D8"/>
    <w:rsid w:val="00B365ED"/>
    <w:rsid w:val="00B4456F"/>
    <w:rsid w:val="00B44672"/>
    <w:rsid w:val="00B44F62"/>
    <w:rsid w:val="00B5562B"/>
    <w:rsid w:val="00B751D1"/>
    <w:rsid w:val="00B77919"/>
    <w:rsid w:val="00B855D5"/>
    <w:rsid w:val="00B90406"/>
    <w:rsid w:val="00B95ED8"/>
    <w:rsid w:val="00BA1510"/>
    <w:rsid w:val="00BC2A92"/>
    <w:rsid w:val="00BC341B"/>
    <w:rsid w:val="00BC7299"/>
    <w:rsid w:val="00BE06AE"/>
    <w:rsid w:val="00BE38FC"/>
    <w:rsid w:val="00C02FD3"/>
    <w:rsid w:val="00C112F5"/>
    <w:rsid w:val="00C123F9"/>
    <w:rsid w:val="00C20642"/>
    <w:rsid w:val="00C25A37"/>
    <w:rsid w:val="00C81665"/>
    <w:rsid w:val="00C824C1"/>
    <w:rsid w:val="00C830C8"/>
    <w:rsid w:val="00C8627F"/>
    <w:rsid w:val="00C931F1"/>
    <w:rsid w:val="00C95641"/>
    <w:rsid w:val="00C956C2"/>
    <w:rsid w:val="00CA252C"/>
    <w:rsid w:val="00CB6AD6"/>
    <w:rsid w:val="00CB70AA"/>
    <w:rsid w:val="00CC5A6D"/>
    <w:rsid w:val="00CD1C07"/>
    <w:rsid w:val="00CE4C38"/>
    <w:rsid w:val="00CE67C5"/>
    <w:rsid w:val="00D05E25"/>
    <w:rsid w:val="00D1505D"/>
    <w:rsid w:val="00D25FDC"/>
    <w:rsid w:val="00D31094"/>
    <w:rsid w:val="00D56C63"/>
    <w:rsid w:val="00D62B29"/>
    <w:rsid w:val="00D662BE"/>
    <w:rsid w:val="00D6676D"/>
    <w:rsid w:val="00D67F10"/>
    <w:rsid w:val="00D72DBD"/>
    <w:rsid w:val="00D8644C"/>
    <w:rsid w:val="00D918F2"/>
    <w:rsid w:val="00D92D36"/>
    <w:rsid w:val="00DB024B"/>
    <w:rsid w:val="00DB3AB9"/>
    <w:rsid w:val="00DB4020"/>
    <w:rsid w:val="00DB5DA7"/>
    <w:rsid w:val="00DC0038"/>
    <w:rsid w:val="00DC1108"/>
    <w:rsid w:val="00DC4E00"/>
    <w:rsid w:val="00DC6F4E"/>
    <w:rsid w:val="00DD042D"/>
    <w:rsid w:val="00DD7AC4"/>
    <w:rsid w:val="00DE2ABB"/>
    <w:rsid w:val="00DE73B8"/>
    <w:rsid w:val="00DE7CC5"/>
    <w:rsid w:val="00DF6655"/>
    <w:rsid w:val="00DF6DAA"/>
    <w:rsid w:val="00DF784E"/>
    <w:rsid w:val="00E05F1A"/>
    <w:rsid w:val="00E06DE2"/>
    <w:rsid w:val="00E17AA5"/>
    <w:rsid w:val="00E22847"/>
    <w:rsid w:val="00E23455"/>
    <w:rsid w:val="00E23D0F"/>
    <w:rsid w:val="00E41862"/>
    <w:rsid w:val="00E52166"/>
    <w:rsid w:val="00E52B2D"/>
    <w:rsid w:val="00E74500"/>
    <w:rsid w:val="00E82471"/>
    <w:rsid w:val="00E85DBC"/>
    <w:rsid w:val="00EA7FB6"/>
    <w:rsid w:val="00EB7D0C"/>
    <w:rsid w:val="00EC4DAD"/>
    <w:rsid w:val="00EC4EDF"/>
    <w:rsid w:val="00ED1203"/>
    <w:rsid w:val="00ED2727"/>
    <w:rsid w:val="00EE0B78"/>
    <w:rsid w:val="00EE4898"/>
    <w:rsid w:val="00EF49F8"/>
    <w:rsid w:val="00F013A8"/>
    <w:rsid w:val="00F23B4F"/>
    <w:rsid w:val="00F23EB7"/>
    <w:rsid w:val="00F36F87"/>
    <w:rsid w:val="00F375D0"/>
    <w:rsid w:val="00F44917"/>
    <w:rsid w:val="00F458DE"/>
    <w:rsid w:val="00F46D4D"/>
    <w:rsid w:val="00F532DF"/>
    <w:rsid w:val="00F71989"/>
    <w:rsid w:val="00F74EAE"/>
    <w:rsid w:val="00F82593"/>
    <w:rsid w:val="00F83589"/>
    <w:rsid w:val="00F93017"/>
    <w:rsid w:val="00F93088"/>
    <w:rsid w:val="00FA4220"/>
    <w:rsid w:val="00FA5F6A"/>
    <w:rsid w:val="00FA78BF"/>
    <w:rsid w:val="00FB5184"/>
    <w:rsid w:val="00FB708B"/>
    <w:rsid w:val="00FC1A2F"/>
    <w:rsid w:val="00FC4C08"/>
    <w:rsid w:val="00FC6BBA"/>
    <w:rsid w:val="00FD4475"/>
    <w:rsid w:val="00FD639E"/>
    <w:rsid w:val="00FE0979"/>
    <w:rsid w:val="00FE3092"/>
    <w:rsid w:val="00FE3370"/>
    <w:rsid w:val="00FE33EE"/>
    <w:rsid w:val="00FF7D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
    <w:basedOn w:val="Normal"/>
    <w:uiPriority w:val="34"/>
    <w:qFormat/>
    <w:rsid w:val="001255D3"/>
    <w:pPr>
      <w:ind w:left="720"/>
      <w:contextualSpacing/>
    </w:pPr>
  </w:style>
  <w:style w:type="table" w:styleId="TableGrid">
    <w:name w:val="Table Grid"/>
    <w:basedOn w:val="TableNormal"/>
    <w:uiPriority w:val="59"/>
    <w:rsid w:val="0012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3"/>
    <w:rPr>
      <w:rFonts w:ascii="Tahoma" w:hAnsi="Tahoma" w:cs="Tahoma"/>
      <w:sz w:val="16"/>
      <w:szCs w:val="16"/>
    </w:rPr>
  </w:style>
  <w:style w:type="paragraph" w:styleId="Header">
    <w:name w:val="header"/>
    <w:basedOn w:val="Normal"/>
    <w:link w:val="HeaderChar"/>
    <w:uiPriority w:val="99"/>
    <w:unhideWhenUsed/>
    <w:rsid w:val="00A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46"/>
  </w:style>
  <w:style w:type="paragraph" w:styleId="Footer">
    <w:name w:val="footer"/>
    <w:basedOn w:val="Normal"/>
    <w:link w:val="FooterChar"/>
    <w:uiPriority w:val="99"/>
    <w:unhideWhenUsed/>
    <w:rsid w:val="00A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46"/>
  </w:style>
  <w:style w:type="paragraph" w:styleId="NoSpacing">
    <w:name w:val="No Spacing"/>
    <w:uiPriority w:val="1"/>
    <w:qFormat/>
    <w:rsid w:val="00707481"/>
    <w:pPr>
      <w:spacing w:after="0" w:line="240" w:lineRule="auto"/>
      <w:jc w:val="left"/>
    </w:pPr>
    <w:rPr>
      <w:lang w:val="en-US"/>
    </w:rPr>
  </w:style>
  <w:style w:type="character" w:styleId="Hyperlink">
    <w:name w:val="Hyperlink"/>
    <w:basedOn w:val="DefaultParagraphFont"/>
    <w:uiPriority w:val="99"/>
    <w:unhideWhenUsed/>
    <w:rsid w:val="005D2F99"/>
    <w:rPr>
      <w:color w:val="0000FF" w:themeColor="hyperlink"/>
      <w:u w:val="single"/>
    </w:rPr>
  </w:style>
  <w:style w:type="character" w:customStyle="1" w:styleId="hps">
    <w:name w:val="hps"/>
    <w:basedOn w:val="DefaultParagraphFont"/>
    <w:rsid w:val="007B325A"/>
  </w:style>
  <w:style w:type="paragraph" w:styleId="FootnoteText">
    <w:name w:val="footnote text"/>
    <w:basedOn w:val="Normal"/>
    <w:link w:val="FootnoteTextChar"/>
    <w:uiPriority w:val="99"/>
    <w:unhideWhenUsed/>
    <w:rsid w:val="00367DDE"/>
    <w:pPr>
      <w:spacing w:after="0" w:line="240" w:lineRule="auto"/>
    </w:pPr>
    <w:rPr>
      <w:sz w:val="20"/>
      <w:szCs w:val="20"/>
    </w:rPr>
  </w:style>
  <w:style w:type="character" w:customStyle="1" w:styleId="FootnoteTextChar">
    <w:name w:val="Footnote Text Char"/>
    <w:basedOn w:val="DefaultParagraphFont"/>
    <w:link w:val="FootnoteText"/>
    <w:uiPriority w:val="99"/>
    <w:rsid w:val="00367DDE"/>
    <w:rPr>
      <w:sz w:val="20"/>
      <w:szCs w:val="20"/>
    </w:rPr>
  </w:style>
  <w:style w:type="character" w:styleId="Strong">
    <w:name w:val="Strong"/>
    <w:basedOn w:val="DefaultParagraphFont"/>
    <w:uiPriority w:val="22"/>
    <w:qFormat/>
    <w:rsid w:val="003D1398"/>
    <w:rPr>
      <w:b/>
      <w:bCs/>
    </w:rPr>
  </w:style>
  <w:style w:type="character" w:styleId="FootnoteReference">
    <w:name w:val="footnote reference"/>
    <w:basedOn w:val="DefaultParagraphFont"/>
    <w:uiPriority w:val="99"/>
    <w:semiHidden/>
    <w:unhideWhenUsed/>
    <w:rsid w:val="00BC7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780182">
      <w:bodyDiv w:val="1"/>
      <w:marLeft w:val="0"/>
      <w:marRight w:val="0"/>
      <w:marTop w:val="0"/>
      <w:marBottom w:val="0"/>
      <w:divBdr>
        <w:top w:val="none" w:sz="0" w:space="0" w:color="auto"/>
        <w:left w:val="none" w:sz="0" w:space="0" w:color="auto"/>
        <w:bottom w:val="none" w:sz="0" w:space="0" w:color="auto"/>
        <w:right w:val="none" w:sz="0" w:space="0" w:color="auto"/>
      </w:divBdr>
      <w:divsChild>
        <w:div w:id="343747393">
          <w:marLeft w:val="0"/>
          <w:marRight w:val="0"/>
          <w:marTop w:val="0"/>
          <w:marBottom w:val="0"/>
          <w:divBdr>
            <w:top w:val="none" w:sz="0" w:space="0" w:color="auto"/>
            <w:left w:val="none" w:sz="0" w:space="0" w:color="auto"/>
            <w:bottom w:val="none" w:sz="0" w:space="0" w:color="auto"/>
            <w:right w:val="none" w:sz="0" w:space="0" w:color="auto"/>
          </w:divBdr>
          <w:divsChild>
            <w:div w:id="1440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notaris.com/pendidikan_kenotariatan_bukan_s_berita4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C137-D445-40CF-B9C9-328465DD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20</cp:revision>
  <cp:lastPrinted>2010-08-26T14:21:00Z</cp:lastPrinted>
  <dcterms:created xsi:type="dcterms:W3CDTF">2015-01-30T16:14:00Z</dcterms:created>
  <dcterms:modified xsi:type="dcterms:W3CDTF">2015-05-27T12:09:00Z</dcterms:modified>
</cp:coreProperties>
</file>