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A88" w:rsidRDefault="00782A88" w:rsidP="00727F2B">
      <w:pPr>
        <w:autoSpaceDE w:val="0"/>
        <w:autoSpaceDN w:val="0"/>
        <w:adjustRightInd w:val="0"/>
        <w:spacing w:after="0" w:line="480" w:lineRule="auto"/>
        <w:ind w:left="217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JURNAL ILMIAH</w:t>
      </w:r>
    </w:p>
    <w:p w:rsidR="00782A88" w:rsidRPr="00C0351B" w:rsidRDefault="00782A88" w:rsidP="00782A88">
      <w:pPr>
        <w:autoSpaceDE w:val="0"/>
        <w:autoSpaceDN w:val="0"/>
        <w:adjustRightInd w:val="0"/>
        <w:spacing w:after="0" w:line="360" w:lineRule="auto"/>
        <w:ind w:left="993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TINJAUAN YURIDIS REKSA DANA SYARIAH DI  INDONESIA SEBAGAI ALTERNATIF PERENCANAAN INVESTASI</w:t>
      </w:r>
    </w:p>
    <w:p w:rsidR="009C00E8" w:rsidRDefault="009C00E8" w:rsidP="00782A88">
      <w:pPr>
        <w:spacing w:line="360" w:lineRule="auto"/>
        <w:jc w:val="center"/>
      </w:pPr>
    </w:p>
    <w:p w:rsidR="00727F2B" w:rsidRPr="00742FE4" w:rsidRDefault="00727F2B" w:rsidP="00727F2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2FE4">
        <w:rPr>
          <w:rFonts w:ascii="Times New Roman" w:eastAsia="Calibri" w:hAnsi="Times New Roman" w:cs="Times New Roman"/>
          <w:b/>
          <w:sz w:val="24"/>
          <w:szCs w:val="24"/>
        </w:rPr>
        <w:t>Untuk memenuhi sebagian Persyaratan</w:t>
      </w:r>
    </w:p>
    <w:p w:rsidR="00727F2B" w:rsidRPr="00742FE4" w:rsidRDefault="00727F2B" w:rsidP="00727F2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2FE4">
        <w:rPr>
          <w:rFonts w:ascii="Times New Roman" w:eastAsia="Calibri" w:hAnsi="Times New Roman" w:cs="Times New Roman"/>
          <w:b/>
          <w:sz w:val="24"/>
          <w:szCs w:val="24"/>
        </w:rPr>
        <w:t xml:space="preserve">Untuk mencapai derajat S-1 pada </w:t>
      </w:r>
    </w:p>
    <w:p w:rsidR="00727F2B" w:rsidRPr="00742FE4" w:rsidRDefault="00727F2B" w:rsidP="00727F2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2FE4">
        <w:rPr>
          <w:rFonts w:ascii="Times New Roman" w:eastAsia="Calibri" w:hAnsi="Times New Roman" w:cs="Times New Roman"/>
          <w:b/>
          <w:sz w:val="24"/>
          <w:szCs w:val="24"/>
        </w:rPr>
        <w:t>Program Studi Ilmu Hukum</w:t>
      </w:r>
    </w:p>
    <w:p w:rsidR="00727F2B" w:rsidRPr="00742FE4" w:rsidRDefault="00727F2B" w:rsidP="00727F2B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7F2B" w:rsidRDefault="00727F2B" w:rsidP="00782A88">
      <w:pPr>
        <w:spacing w:line="360" w:lineRule="auto"/>
        <w:jc w:val="center"/>
      </w:pPr>
      <w:r w:rsidRPr="00727F2B">
        <w:drawing>
          <wp:inline distT="0" distB="0" distL="0" distR="0">
            <wp:extent cx="2317750" cy="2159635"/>
            <wp:effectExtent l="19050" t="0" r="6350" b="0"/>
            <wp:docPr id="2" name="Picture 1" descr="Description: D:\kta2\LOGO UNRAM WAR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:\kta2\LOGO UNRAM WARN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0" cy="2159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F2B" w:rsidRDefault="00727F2B" w:rsidP="00727F2B">
      <w:pPr>
        <w:spacing w:line="360" w:lineRule="auto"/>
      </w:pPr>
    </w:p>
    <w:p w:rsidR="00727F2B" w:rsidRDefault="00727F2B" w:rsidP="00782A88">
      <w:pPr>
        <w:spacing w:line="360" w:lineRule="auto"/>
        <w:jc w:val="center"/>
      </w:pPr>
    </w:p>
    <w:p w:rsidR="00727F2B" w:rsidRPr="002953EC" w:rsidRDefault="00727F2B" w:rsidP="00727F2B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3EC">
        <w:rPr>
          <w:rFonts w:ascii="Times New Roman" w:hAnsi="Times New Roman" w:cs="Times New Roman"/>
          <w:b/>
          <w:sz w:val="24"/>
          <w:szCs w:val="24"/>
        </w:rPr>
        <w:t>Oleh :</w:t>
      </w:r>
    </w:p>
    <w:p w:rsidR="00727F2B" w:rsidRPr="002953EC" w:rsidRDefault="00727F2B" w:rsidP="00727F2B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WAHYU AHIMSA</w:t>
      </w:r>
    </w:p>
    <w:p w:rsidR="00727F2B" w:rsidRPr="000D3782" w:rsidRDefault="00727F2B" w:rsidP="000D37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D1A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009 143</w:t>
      </w:r>
    </w:p>
    <w:p w:rsidR="00727F2B" w:rsidRDefault="00727F2B" w:rsidP="00782A88">
      <w:pPr>
        <w:spacing w:line="360" w:lineRule="auto"/>
        <w:jc w:val="center"/>
      </w:pPr>
    </w:p>
    <w:p w:rsidR="00727F2B" w:rsidRPr="004532B5" w:rsidRDefault="00727F2B" w:rsidP="00727F2B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4532B5">
        <w:rPr>
          <w:rFonts w:ascii="Times New Roman" w:hAnsi="Times New Roman" w:cs="Times New Roman"/>
          <w:bCs/>
          <w:sz w:val="28"/>
          <w:szCs w:val="28"/>
        </w:rPr>
        <w:t>FAKULTAS HUKUM</w:t>
      </w:r>
    </w:p>
    <w:p w:rsidR="00727F2B" w:rsidRPr="004532B5" w:rsidRDefault="00727F2B" w:rsidP="00727F2B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4532B5">
        <w:rPr>
          <w:rFonts w:ascii="Times New Roman" w:hAnsi="Times New Roman" w:cs="Times New Roman"/>
          <w:bCs/>
          <w:sz w:val="28"/>
          <w:szCs w:val="28"/>
        </w:rPr>
        <w:t>UNIVERSITAS MATARAM</w:t>
      </w:r>
    </w:p>
    <w:p w:rsidR="00727F2B" w:rsidRPr="004532B5" w:rsidRDefault="00727F2B" w:rsidP="00727F2B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4532B5">
        <w:rPr>
          <w:rFonts w:ascii="Times New Roman" w:hAnsi="Times New Roman" w:cs="Times New Roman"/>
          <w:bCs/>
          <w:sz w:val="28"/>
          <w:szCs w:val="28"/>
          <w:lang w:val="en-US"/>
        </w:rPr>
        <w:t>M</w:t>
      </w:r>
      <w:r w:rsidRPr="004532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532B5"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 w:rsidRPr="004532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532B5">
        <w:rPr>
          <w:rFonts w:ascii="Times New Roman" w:hAnsi="Times New Roman" w:cs="Times New Roman"/>
          <w:bCs/>
          <w:sz w:val="28"/>
          <w:szCs w:val="28"/>
          <w:lang w:val="en-US"/>
        </w:rPr>
        <w:t>T</w:t>
      </w:r>
      <w:r w:rsidRPr="004532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532B5"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 w:rsidRPr="004532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532B5">
        <w:rPr>
          <w:rFonts w:ascii="Times New Roman" w:hAnsi="Times New Roman" w:cs="Times New Roman"/>
          <w:bCs/>
          <w:sz w:val="28"/>
          <w:szCs w:val="28"/>
          <w:lang w:val="en-US"/>
        </w:rPr>
        <w:t>R</w:t>
      </w:r>
      <w:r w:rsidRPr="004532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532B5"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 w:rsidRPr="004532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532B5">
        <w:rPr>
          <w:rFonts w:ascii="Times New Roman" w:hAnsi="Times New Roman" w:cs="Times New Roman"/>
          <w:bCs/>
          <w:sz w:val="28"/>
          <w:szCs w:val="28"/>
          <w:lang w:val="en-US"/>
        </w:rPr>
        <w:t>M</w:t>
      </w:r>
    </w:p>
    <w:p w:rsidR="00727F2B" w:rsidRPr="004532B5" w:rsidRDefault="00727F2B" w:rsidP="00727F2B">
      <w:pPr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4532B5">
        <w:rPr>
          <w:rFonts w:ascii="Times New Roman" w:hAnsi="Times New Roman" w:cs="Times New Roman"/>
          <w:bCs/>
          <w:sz w:val="28"/>
          <w:szCs w:val="28"/>
        </w:rPr>
        <w:t xml:space="preserve">2 0 1 </w:t>
      </w:r>
      <w:r w:rsidRPr="004532B5">
        <w:rPr>
          <w:rFonts w:ascii="Times New Roman" w:hAnsi="Times New Roman" w:cs="Times New Roman"/>
          <w:bCs/>
          <w:sz w:val="28"/>
          <w:szCs w:val="28"/>
          <w:lang w:val="en-US"/>
        </w:rPr>
        <w:t>4</w:t>
      </w:r>
    </w:p>
    <w:p w:rsidR="000D3782" w:rsidRDefault="000D3782" w:rsidP="000D3782">
      <w:pPr>
        <w:pStyle w:val="NormalWeb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bCs/>
          <w:lang w:val="id-ID"/>
        </w:rPr>
      </w:pPr>
    </w:p>
    <w:p w:rsidR="000D3782" w:rsidRPr="002953EC" w:rsidRDefault="000D3782" w:rsidP="000D3782">
      <w:pPr>
        <w:pStyle w:val="NormalWeb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bCs/>
          <w:lang w:val="id-ID"/>
        </w:rPr>
      </w:pPr>
      <w:r w:rsidRPr="002953EC">
        <w:rPr>
          <w:rFonts w:ascii="Times New Roman" w:hAnsi="Times New Roman" w:cs="Times New Roman"/>
          <w:b/>
          <w:bCs/>
          <w:lang w:val="id-ID"/>
        </w:rPr>
        <w:t>HALAMAN PENGESAHAN</w:t>
      </w:r>
    </w:p>
    <w:p w:rsidR="000D3782" w:rsidRPr="002953EC" w:rsidRDefault="000D3782" w:rsidP="000D3782">
      <w:pPr>
        <w:pStyle w:val="NormalWeb"/>
        <w:tabs>
          <w:tab w:val="left" w:pos="1080"/>
        </w:tabs>
        <w:spacing w:before="0" w:beforeAutospacing="0" w:after="0" w:afterAutospacing="0"/>
        <w:ind w:left="1077" w:hanging="1077"/>
        <w:jc w:val="center"/>
        <w:rPr>
          <w:rFonts w:ascii="Times New Roman" w:hAnsi="Times New Roman" w:cs="Times New Roman"/>
          <w:b/>
          <w:bCs/>
        </w:rPr>
      </w:pPr>
    </w:p>
    <w:p w:rsidR="000D3782" w:rsidRPr="002953EC" w:rsidRDefault="000D3782" w:rsidP="000D378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3EC">
        <w:rPr>
          <w:rFonts w:ascii="Times New Roman" w:hAnsi="Times New Roman" w:cs="Times New Roman"/>
          <w:b/>
          <w:sz w:val="24"/>
          <w:szCs w:val="24"/>
        </w:rPr>
        <w:t>ASPEK ASPEK HUKUM PENANAMAN MODAL DI BIDANG PERHOTELAN (STUDI DI BPMP2T LOMBOK BARAT)</w:t>
      </w:r>
    </w:p>
    <w:p w:rsidR="000D3782" w:rsidRDefault="000D3782" w:rsidP="000D3782">
      <w:pPr>
        <w:pStyle w:val="NormalWeb"/>
        <w:tabs>
          <w:tab w:val="left" w:pos="0"/>
        </w:tabs>
        <w:jc w:val="center"/>
        <w:rPr>
          <w:rFonts w:ascii="Times New Roman" w:hAnsi="Times New Roman" w:cs="Times New Roman"/>
          <w:b/>
          <w:bCs/>
          <w:lang w:val="id-ID"/>
        </w:rPr>
      </w:pPr>
    </w:p>
    <w:p w:rsidR="000D3782" w:rsidRPr="002953EC" w:rsidRDefault="000D3782" w:rsidP="000D3782">
      <w:pPr>
        <w:pStyle w:val="NormalWeb"/>
        <w:tabs>
          <w:tab w:val="left" w:pos="0"/>
        </w:tabs>
        <w:jc w:val="center"/>
        <w:rPr>
          <w:rFonts w:ascii="Times New Roman" w:hAnsi="Times New Roman" w:cs="Times New Roman"/>
          <w:b/>
          <w:bCs/>
        </w:rPr>
      </w:pPr>
      <w:r w:rsidRPr="002953EC">
        <w:rPr>
          <w:rFonts w:ascii="Times New Roman" w:hAnsi="Times New Roman" w:cs="Times New Roman"/>
          <w:noProof/>
          <w:lang w:val="id-ID" w:eastAsia="id-ID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1264920</wp:posOffset>
            </wp:positionH>
            <wp:positionV relativeFrom="paragraph">
              <wp:posOffset>183515</wp:posOffset>
            </wp:positionV>
            <wp:extent cx="2619375" cy="2495550"/>
            <wp:effectExtent l="19050" t="0" r="9525" b="0"/>
            <wp:wrapNone/>
            <wp:docPr id="4" name="Picture 13" descr="logo-un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ogo-unram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3782" w:rsidRPr="002953EC" w:rsidRDefault="000D3782" w:rsidP="000D3782">
      <w:pPr>
        <w:pStyle w:val="NormalWeb"/>
        <w:tabs>
          <w:tab w:val="left" w:pos="1080"/>
        </w:tabs>
        <w:ind w:left="1080" w:hanging="1080"/>
        <w:jc w:val="center"/>
        <w:rPr>
          <w:rFonts w:ascii="Times New Roman" w:hAnsi="Times New Roman" w:cs="Times New Roman"/>
          <w:b/>
          <w:bCs/>
        </w:rPr>
      </w:pPr>
    </w:p>
    <w:p w:rsidR="000D3782" w:rsidRPr="002953EC" w:rsidRDefault="000D3782" w:rsidP="000D3782">
      <w:pPr>
        <w:pStyle w:val="NormalWeb"/>
        <w:tabs>
          <w:tab w:val="left" w:pos="1080"/>
        </w:tabs>
        <w:ind w:left="1080" w:hanging="1080"/>
        <w:jc w:val="center"/>
        <w:rPr>
          <w:rFonts w:ascii="Times New Roman" w:hAnsi="Times New Roman" w:cs="Times New Roman"/>
          <w:b/>
          <w:bCs/>
        </w:rPr>
      </w:pPr>
    </w:p>
    <w:p w:rsidR="000D3782" w:rsidRPr="002953EC" w:rsidRDefault="000D3782" w:rsidP="000D3782">
      <w:pPr>
        <w:pStyle w:val="NormalWeb"/>
        <w:tabs>
          <w:tab w:val="left" w:pos="1080"/>
        </w:tabs>
        <w:ind w:left="1080" w:hanging="1080"/>
        <w:jc w:val="center"/>
        <w:rPr>
          <w:rFonts w:ascii="Times New Roman" w:hAnsi="Times New Roman" w:cs="Times New Roman"/>
          <w:b/>
          <w:bCs/>
        </w:rPr>
      </w:pPr>
    </w:p>
    <w:p w:rsidR="000D3782" w:rsidRPr="002953EC" w:rsidRDefault="000D3782" w:rsidP="000D3782">
      <w:pPr>
        <w:pStyle w:val="NormalWeb"/>
        <w:tabs>
          <w:tab w:val="left" w:pos="1080"/>
        </w:tabs>
        <w:ind w:left="1080" w:hanging="1080"/>
        <w:jc w:val="center"/>
        <w:rPr>
          <w:rFonts w:ascii="Times New Roman" w:hAnsi="Times New Roman" w:cs="Times New Roman"/>
          <w:b/>
          <w:bCs/>
        </w:rPr>
      </w:pPr>
    </w:p>
    <w:p w:rsidR="000D3782" w:rsidRPr="002953EC" w:rsidRDefault="000D3782" w:rsidP="000D3782">
      <w:pPr>
        <w:pStyle w:val="NormalWeb"/>
        <w:tabs>
          <w:tab w:val="left" w:pos="1080"/>
        </w:tabs>
        <w:rPr>
          <w:rFonts w:ascii="Times New Roman" w:hAnsi="Times New Roman" w:cs="Times New Roman"/>
          <w:b/>
          <w:bCs/>
          <w:lang w:val="id-ID"/>
        </w:rPr>
      </w:pPr>
    </w:p>
    <w:p w:rsidR="000D3782" w:rsidRPr="002953EC" w:rsidRDefault="000D3782" w:rsidP="000D3782">
      <w:pPr>
        <w:pStyle w:val="NormalWeb"/>
        <w:tabs>
          <w:tab w:val="left" w:pos="1080"/>
        </w:tabs>
        <w:ind w:left="1080" w:hanging="1080"/>
        <w:jc w:val="center"/>
        <w:rPr>
          <w:rFonts w:ascii="Times New Roman" w:hAnsi="Times New Roman" w:cs="Times New Roman"/>
          <w:b/>
          <w:bCs/>
          <w:lang w:val="id-ID"/>
        </w:rPr>
      </w:pPr>
    </w:p>
    <w:p w:rsidR="000D3782" w:rsidRPr="00512AF8" w:rsidRDefault="000D3782" w:rsidP="000D3782">
      <w:pPr>
        <w:pStyle w:val="NormalWeb"/>
        <w:tabs>
          <w:tab w:val="left" w:pos="1080"/>
        </w:tabs>
        <w:rPr>
          <w:rFonts w:ascii="Times New Roman" w:hAnsi="Times New Roman" w:cs="Times New Roman"/>
          <w:b/>
          <w:bCs/>
        </w:rPr>
      </w:pPr>
    </w:p>
    <w:p w:rsidR="00727F2B" w:rsidRDefault="00727F2B" w:rsidP="00782A88">
      <w:pPr>
        <w:spacing w:line="360" w:lineRule="auto"/>
        <w:jc w:val="center"/>
      </w:pPr>
    </w:p>
    <w:p w:rsidR="000D3782" w:rsidRDefault="000D3782" w:rsidP="00782A8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782">
        <w:rPr>
          <w:rFonts w:ascii="Times New Roman" w:hAnsi="Times New Roman" w:cs="Times New Roman"/>
          <w:b/>
          <w:sz w:val="24"/>
          <w:szCs w:val="24"/>
        </w:rPr>
        <w:t xml:space="preserve">Menyetujui, </w:t>
      </w:r>
    </w:p>
    <w:p w:rsidR="000D3782" w:rsidRDefault="000D3782" w:rsidP="00782A8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3782" w:rsidRDefault="000D3782" w:rsidP="00782A8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Pembimbimg Pertama</w:t>
      </w:r>
    </w:p>
    <w:p w:rsidR="000D3782" w:rsidRDefault="000D3782" w:rsidP="00782A8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3782" w:rsidRDefault="000D3782" w:rsidP="00782A8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3782" w:rsidRPr="00512AF8" w:rsidRDefault="000D3782" w:rsidP="000D378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Dr.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Hirsanuddin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, S.H.,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M.Hum</w:t>
      </w:r>
      <w:proofErr w:type="spellEnd"/>
    </w:p>
    <w:p w:rsidR="000D3782" w:rsidRPr="000D3782" w:rsidRDefault="000D3782" w:rsidP="000D378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19621231 198803 1 001</w:t>
      </w:r>
    </w:p>
    <w:p w:rsidR="000D3782" w:rsidRDefault="000D3782" w:rsidP="00782A88">
      <w:pPr>
        <w:spacing w:line="360" w:lineRule="auto"/>
        <w:jc w:val="center"/>
      </w:pPr>
    </w:p>
    <w:p w:rsidR="000D3782" w:rsidRDefault="000D3782" w:rsidP="00782A88">
      <w:pPr>
        <w:spacing w:line="360" w:lineRule="auto"/>
        <w:jc w:val="center"/>
      </w:pPr>
    </w:p>
    <w:p w:rsidR="000D3782" w:rsidRDefault="000D3782" w:rsidP="000D378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3EC">
        <w:rPr>
          <w:rFonts w:ascii="Times New Roman" w:hAnsi="Times New Roman" w:cs="Times New Roman"/>
          <w:b/>
          <w:sz w:val="24"/>
          <w:szCs w:val="24"/>
        </w:rPr>
        <w:lastRenderedPageBreak/>
        <w:t>ASPEK ASPEK HUKUM PENANAMAN MODAL DI BIDANG PERHOTELAN (STUDI DI BPMP2T LOMBOK BARAT)</w:t>
      </w:r>
    </w:p>
    <w:p w:rsidR="00536AE5" w:rsidRPr="00536AE5" w:rsidRDefault="00536AE5" w:rsidP="00536A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36AE5">
        <w:rPr>
          <w:rFonts w:ascii="Times New Roman" w:hAnsi="Times New Roman" w:cs="Times New Roman"/>
          <w:sz w:val="24"/>
          <w:szCs w:val="24"/>
          <w:lang w:val="en-US"/>
        </w:rPr>
        <w:t>WAHYU AHIMSA</w:t>
      </w:r>
    </w:p>
    <w:p w:rsidR="00536AE5" w:rsidRPr="00536AE5" w:rsidRDefault="00536AE5" w:rsidP="00536A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6AE5">
        <w:rPr>
          <w:rFonts w:ascii="Times New Roman" w:hAnsi="Times New Roman" w:cs="Times New Roman"/>
          <w:sz w:val="24"/>
          <w:szCs w:val="24"/>
        </w:rPr>
        <w:t xml:space="preserve">D1A </w:t>
      </w:r>
      <w:r w:rsidRPr="00536AE5">
        <w:rPr>
          <w:rFonts w:ascii="Times New Roman" w:hAnsi="Times New Roman" w:cs="Times New Roman"/>
          <w:sz w:val="24"/>
          <w:szCs w:val="24"/>
          <w:lang w:val="en-US"/>
        </w:rPr>
        <w:t>009 143</w:t>
      </w:r>
    </w:p>
    <w:p w:rsidR="000D3782" w:rsidRPr="00237700" w:rsidRDefault="000D3782" w:rsidP="000D37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Fakultas Hukum Universitas Mataram</w:t>
      </w:r>
    </w:p>
    <w:p w:rsidR="000D3782" w:rsidRDefault="000D3782" w:rsidP="00782A88">
      <w:pPr>
        <w:spacing w:line="360" w:lineRule="auto"/>
        <w:jc w:val="center"/>
      </w:pPr>
    </w:p>
    <w:p w:rsidR="00536AE5" w:rsidRDefault="00536AE5" w:rsidP="00782A8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6AE5">
        <w:rPr>
          <w:rFonts w:ascii="Times New Roman" w:hAnsi="Times New Roman" w:cs="Times New Roman"/>
          <w:sz w:val="24"/>
          <w:szCs w:val="24"/>
        </w:rPr>
        <w:t>ABSTRAK</w:t>
      </w:r>
    </w:p>
    <w:p w:rsidR="00536AE5" w:rsidRPr="00914FFD" w:rsidRDefault="00536AE5" w:rsidP="00914FF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0FDC">
        <w:rPr>
          <w:rFonts w:ascii="Times New Roman" w:hAnsi="Times New Roman" w:cs="Times New Roman"/>
          <w:sz w:val="24"/>
          <w:szCs w:val="24"/>
        </w:rPr>
        <w:t>Tujuan yang hendak dicapai dari penelitian ini ad</w:t>
      </w:r>
      <w:r>
        <w:rPr>
          <w:rFonts w:ascii="Times New Roman" w:hAnsi="Times New Roman" w:cs="Times New Roman"/>
          <w:sz w:val="24"/>
          <w:szCs w:val="24"/>
        </w:rPr>
        <w:t xml:space="preserve">alah </w:t>
      </w:r>
      <w:r w:rsidRPr="00F90FDC">
        <w:rPr>
          <w:rFonts w:ascii="Times New Roman" w:hAnsi="Times New Roman" w:cs="Times New Roman"/>
          <w:sz w:val="24"/>
          <w:szCs w:val="24"/>
        </w:rPr>
        <w:t>Untuk menjelaskan bentuk pelaksanaan dari perjanjian (akad) dalam mekanisme investasi melaui Reksa Dana Syariah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0FDC">
        <w:rPr>
          <w:rFonts w:ascii="Times New Roman" w:hAnsi="Times New Roman" w:cs="Times New Roman"/>
          <w:sz w:val="24"/>
          <w:szCs w:val="24"/>
        </w:rPr>
        <w:t>Untuk mengetahui perlindungan hukum terhadap investor dalam investasi melalui Reksa Dana Syariah.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F2ECB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ECB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ECB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ECB">
        <w:rPr>
          <w:rFonts w:ascii="Times New Roman" w:hAnsi="Times New Roman" w:cs="Times New Roman"/>
          <w:sz w:val="24"/>
          <w:szCs w:val="24"/>
          <w:lang w:val="en-US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ECB">
        <w:rPr>
          <w:rFonts w:ascii="Times New Roman" w:hAnsi="Times New Roman" w:cs="Times New Roman"/>
          <w:sz w:val="24"/>
          <w:szCs w:val="24"/>
          <w:lang w:val="en-US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ECB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ECB">
        <w:rPr>
          <w:rFonts w:ascii="Times New Roman" w:hAnsi="Times New Roman" w:cs="Times New Roman"/>
          <w:sz w:val="24"/>
          <w:szCs w:val="24"/>
          <w:lang w:val="en-US"/>
        </w:rPr>
        <w:t>normatif</w:t>
      </w:r>
      <w:proofErr w:type="spellEnd"/>
      <w:r w:rsidRPr="00DF2EC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F2ECB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ECB"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ECB">
        <w:rPr>
          <w:rFonts w:ascii="Times New Roman" w:hAnsi="Times New Roman" w:cs="Times New Roman"/>
          <w:sz w:val="24"/>
          <w:szCs w:val="24"/>
          <w:lang w:val="en-US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2ECB">
        <w:rPr>
          <w:rFonts w:ascii="Times New Roman" w:hAnsi="Times New Roman" w:cs="Times New Roman"/>
          <w:sz w:val="24"/>
          <w:szCs w:val="24"/>
        </w:rPr>
        <w:t>pendekatan perundang-undangan (</w:t>
      </w:r>
      <w:r w:rsidRPr="00DF2ECB">
        <w:rPr>
          <w:rFonts w:ascii="Times New Roman" w:hAnsi="Times New Roman" w:cs="Times New Roman"/>
          <w:i/>
          <w:sz w:val="24"/>
          <w:szCs w:val="24"/>
        </w:rPr>
        <w:t>Statute Approach</w:t>
      </w:r>
      <w:r w:rsidRPr="00DF2EC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ECB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2ECB">
        <w:rPr>
          <w:rFonts w:ascii="Times New Roman" w:hAnsi="Times New Roman" w:cs="Times New Roman"/>
          <w:sz w:val="24"/>
          <w:szCs w:val="24"/>
        </w:rPr>
        <w:t>Pendekatan Konsep (</w:t>
      </w:r>
      <w:r w:rsidRPr="00DF2ECB">
        <w:rPr>
          <w:rFonts w:ascii="Times New Roman" w:hAnsi="Times New Roman" w:cs="Times New Roman"/>
          <w:i/>
          <w:sz w:val="24"/>
          <w:szCs w:val="24"/>
        </w:rPr>
        <w:t>Conceptual Approach</w:t>
      </w:r>
      <w:r w:rsidRPr="00DF2ECB">
        <w:rPr>
          <w:rFonts w:ascii="Times New Roman" w:hAnsi="Times New Roman" w:cs="Times New Roman"/>
          <w:sz w:val="24"/>
          <w:szCs w:val="24"/>
        </w:rPr>
        <w:t>)</w:t>
      </w:r>
      <w:r w:rsidRPr="00DF2ECB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ECB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Bentuk-bentuk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ECB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perjanjian</w:t>
      </w:r>
      <w:proofErr w:type="spellEnd"/>
      <w:r w:rsidRPr="00DF2ECB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(</w:t>
      </w:r>
      <w:proofErr w:type="spellStart"/>
      <w:r w:rsidRPr="00DF2ECB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akad</w:t>
      </w:r>
      <w:proofErr w:type="spellEnd"/>
      <w:r w:rsidRPr="00DF2ECB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) </w:t>
      </w:r>
      <w:proofErr w:type="spellStart"/>
      <w:r w:rsidRPr="00DF2ECB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dalam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ECB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mekanisme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ECB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investasi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ECB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melalui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ECB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reksa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DF2ECB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dana</w:t>
      </w:r>
      <w:proofErr w:type="spellEnd"/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320B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syar</w:t>
      </w:r>
      <w:r w:rsidRPr="00DF2ECB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="006320B0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DF2ECB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h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ECB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adalah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F2ECB">
        <w:rPr>
          <w:rFonts w:ascii="Times New Roman" w:hAnsi="Times New Roman" w:cs="Times New Roman"/>
          <w:sz w:val="24"/>
          <w:szCs w:val="24"/>
        </w:rPr>
        <w:t xml:space="preserve">Antara pemodal dengan manajer investasi dilakukan dengan sistem </w:t>
      </w:r>
      <w:r w:rsidRPr="00DF2ECB">
        <w:rPr>
          <w:rFonts w:ascii="Times New Roman" w:hAnsi="Times New Roman" w:cs="Times New Roman"/>
          <w:i/>
          <w:sz w:val="24"/>
          <w:szCs w:val="24"/>
        </w:rPr>
        <w:t>wakalah</w:t>
      </w:r>
      <w:r w:rsidRPr="00DF2ECB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DF2ECB">
        <w:rPr>
          <w:rFonts w:ascii="Times New Roman" w:hAnsi="Times New Roman" w:cs="Times New Roman"/>
          <w:sz w:val="24"/>
          <w:szCs w:val="24"/>
          <w:lang w:val="en-US"/>
        </w:rPr>
        <w:t>artinya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2ECB">
        <w:rPr>
          <w:rFonts w:ascii="Times New Roman" w:hAnsi="Times New Roman" w:cs="Times New Roman"/>
          <w:sz w:val="24"/>
          <w:szCs w:val="24"/>
        </w:rPr>
        <w:t>perjanjian pemberian kuasa kepada manajer investasi untuk melaksanakan pengelolaan dana yang telah dipercayakan olehnya, dengan harapan pihak investor akan mendapatkan keuntungan dari dana yang diinvestasikannya</w:t>
      </w:r>
      <w:r w:rsidRPr="00DF2EC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DF2ECB">
        <w:rPr>
          <w:rFonts w:ascii="Times New Roman" w:hAnsi="Times New Roman" w:cs="Times New Roman"/>
          <w:sz w:val="24"/>
          <w:szCs w:val="24"/>
          <w:lang w:val="en-US"/>
        </w:rPr>
        <w:t>Adapun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ECB">
        <w:rPr>
          <w:rFonts w:ascii="Times New Roman" w:hAnsi="Times New Roman" w:cs="Times New Roman"/>
          <w:sz w:val="24"/>
          <w:szCs w:val="24"/>
          <w:lang w:val="en-US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1F74">
        <w:rPr>
          <w:rFonts w:ascii="Times New Roman" w:hAnsi="Times New Roman" w:cs="Times New Roman"/>
          <w:sz w:val="24"/>
          <w:szCs w:val="24"/>
        </w:rPr>
        <w:t>Perlindungan hukum terhadap investor, bersumber pada tanggung jawab Manaje</w:t>
      </w:r>
      <w:r>
        <w:rPr>
          <w:rFonts w:ascii="Times New Roman" w:hAnsi="Times New Roman" w:cs="Times New Roman"/>
          <w:sz w:val="24"/>
          <w:szCs w:val="24"/>
        </w:rPr>
        <w:t xml:space="preserve">r Investasi dan Bank Kustodian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2ECB">
        <w:rPr>
          <w:rFonts w:ascii="Times New Roman" w:hAnsi="Times New Roman" w:cs="Times New Roman"/>
          <w:sz w:val="24"/>
          <w:szCs w:val="24"/>
        </w:rPr>
        <w:t xml:space="preserve">telah diatur dalam Undang-Undang Nomor 8 Tahun 1995 tentang Pasar Modal dan Peraturan Dewan Syariah Nasional (DSN). </w:t>
      </w:r>
    </w:p>
    <w:p w:rsidR="00536AE5" w:rsidRPr="00914FFD" w:rsidRDefault="00536AE5" w:rsidP="00536AE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14FFD">
        <w:rPr>
          <w:rFonts w:ascii="Times New Roman" w:hAnsi="Times New Roman" w:cs="Times New Roman"/>
          <w:sz w:val="24"/>
          <w:szCs w:val="24"/>
          <w:lang w:val="en-US"/>
        </w:rPr>
        <w:t>Kata</w:t>
      </w:r>
      <w:proofErr w:type="spellEnd"/>
      <w:r w:rsidRPr="00914F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914FFD">
        <w:rPr>
          <w:rFonts w:ascii="Times New Roman" w:hAnsi="Times New Roman" w:cs="Times New Roman"/>
          <w:sz w:val="24"/>
          <w:szCs w:val="24"/>
          <w:lang w:val="en-US"/>
        </w:rPr>
        <w:t>Kunci</w:t>
      </w:r>
      <w:proofErr w:type="spellEnd"/>
      <w:r w:rsidRPr="00914FFD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 w:rsidRPr="00914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FFD">
        <w:rPr>
          <w:rFonts w:ascii="Times New Roman" w:hAnsi="Times New Roman" w:cs="Times New Roman"/>
          <w:i/>
          <w:sz w:val="24"/>
          <w:szCs w:val="24"/>
          <w:lang w:val="en-US"/>
        </w:rPr>
        <w:t>Reksa</w:t>
      </w:r>
      <w:proofErr w:type="spellEnd"/>
      <w:r w:rsidRPr="00914FF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Dana </w:t>
      </w:r>
      <w:proofErr w:type="spellStart"/>
      <w:r w:rsidRPr="00914FFD">
        <w:rPr>
          <w:rFonts w:ascii="Times New Roman" w:hAnsi="Times New Roman" w:cs="Times New Roman"/>
          <w:i/>
          <w:sz w:val="24"/>
          <w:szCs w:val="24"/>
          <w:lang w:val="en-US"/>
        </w:rPr>
        <w:t>Syariah</w:t>
      </w:r>
      <w:proofErr w:type="spellEnd"/>
    </w:p>
    <w:p w:rsidR="00536AE5" w:rsidRPr="00536AE5" w:rsidRDefault="00536AE5" w:rsidP="00782A8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6AE5" w:rsidRDefault="00536AE5" w:rsidP="00782A88">
      <w:pPr>
        <w:spacing w:line="360" w:lineRule="auto"/>
        <w:jc w:val="center"/>
      </w:pPr>
    </w:p>
    <w:p w:rsidR="00536AE5" w:rsidRDefault="00536AE5" w:rsidP="00782A88">
      <w:pPr>
        <w:spacing w:line="360" w:lineRule="auto"/>
        <w:jc w:val="center"/>
      </w:pPr>
    </w:p>
    <w:p w:rsidR="00536AE5" w:rsidRDefault="00536AE5" w:rsidP="00782A88">
      <w:pPr>
        <w:spacing w:line="360" w:lineRule="auto"/>
        <w:jc w:val="center"/>
      </w:pPr>
    </w:p>
    <w:p w:rsidR="00536AE5" w:rsidRDefault="00536AE5" w:rsidP="00782A88">
      <w:pPr>
        <w:spacing w:line="360" w:lineRule="auto"/>
        <w:jc w:val="center"/>
      </w:pPr>
    </w:p>
    <w:p w:rsidR="00536AE5" w:rsidRDefault="00536AE5" w:rsidP="00782A88">
      <w:pPr>
        <w:spacing w:line="360" w:lineRule="auto"/>
        <w:jc w:val="center"/>
      </w:pPr>
    </w:p>
    <w:p w:rsidR="00795567" w:rsidRDefault="00795567" w:rsidP="00782A88">
      <w:pPr>
        <w:spacing w:line="360" w:lineRule="auto"/>
        <w:jc w:val="center"/>
      </w:pPr>
    </w:p>
    <w:p w:rsidR="00795567" w:rsidRDefault="00795567" w:rsidP="00782A88">
      <w:pPr>
        <w:spacing w:line="360" w:lineRule="auto"/>
        <w:jc w:val="center"/>
      </w:pPr>
    </w:p>
    <w:p w:rsidR="00795567" w:rsidRPr="00742FE4" w:rsidRDefault="00795567" w:rsidP="00795567">
      <w:pPr>
        <w:spacing w:after="0" w:line="480" w:lineRule="auto"/>
        <w:ind w:right="1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FE4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795567" w:rsidRPr="00742FE4" w:rsidRDefault="00795567" w:rsidP="00795567">
      <w:pPr>
        <w:spacing w:after="0" w:line="480" w:lineRule="auto"/>
        <w:ind w:right="18"/>
        <w:rPr>
          <w:rFonts w:ascii="Times New Roman" w:hAnsi="Times New Roman" w:cs="Times New Roman"/>
          <w:b/>
          <w:sz w:val="24"/>
          <w:szCs w:val="24"/>
        </w:rPr>
      </w:pPr>
    </w:p>
    <w:p w:rsidR="00795567" w:rsidRPr="00C90265" w:rsidRDefault="00795567" w:rsidP="00795567">
      <w:pPr>
        <w:tabs>
          <w:tab w:val="center" w:leader="dot" w:pos="6804"/>
        </w:tabs>
        <w:spacing w:after="0" w:line="48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90265">
        <w:rPr>
          <w:rFonts w:ascii="Times New Roman" w:eastAsia="Calibri" w:hAnsi="Times New Roman" w:cs="Times New Roman"/>
          <w:b/>
          <w:sz w:val="24"/>
          <w:szCs w:val="24"/>
        </w:rPr>
        <w:t xml:space="preserve">HALAMAN JUDUL </w:t>
      </w:r>
      <w:r w:rsidRPr="00C9026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90265">
        <w:rPr>
          <w:rFonts w:ascii="Times New Roman" w:eastAsia="Calibri" w:hAnsi="Times New Roman" w:cs="Times New Roman"/>
          <w:b/>
          <w:sz w:val="24"/>
          <w:szCs w:val="24"/>
        </w:rPr>
        <w:tab/>
        <w:t>i</w:t>
      </w:r>
    </w:p>
    <w:p w:rsidR="00795567" w:rsidRPr="00742FE4" w:rsidRDefault="00795567" w:rsidP="00795567">
      <w:pPr>
        <w:tabs>
          <w:tab w:val="center" w:leader="dot" w:pos="6804"/>
        </w:tabs>
        <w:spacing w:after="0" w:line="480" w:lineRule="auto"/>
        <w:ind w:right="14"/>
        <w:rPr>
          <w:rFonts w:ascii="Times New Roman" w:hAnsi="Times New Roman" w:cs="Times New Roman"/>
          <w:b/>
          <w:sz w:val="24"/>
          <w:szCs w:val="24"/>
        </w:rPr>
      </w:pPr>
      <w:r w:rsidRPr="00742FE4">
        <w:rPr>
          <w:rFonts w:ascii="Times New Roman" w:hAnsi="Times New Roman" w:cs="Times New Roman"/>
          <w:b/>
          <w:sz w:val="24"/>
          <w:szCs w:val="24"/>
        </w:rPr>
        <w:t xml:space="preserve">HALAMAN PENGESAHAN DOSEN PEMBIMBING </w:t>
      </w:r>
      <w:r w:rsidRPr="00742FE4">
        <w:rPr>
          <w:rFonts w:ascii="Times New Roman" w:hAnsi="Times New Roman" w:cs="Times New Roman"/>
          <w:b/>
          <w:sz w:val="24"/>
          <w:szCs w:val="24"/>
        </w:rPr>
        <w:tab/>
      </w:r>
      <w:r w:rsidRPr="00742FE4">
        <w:rPr>
          <w:rFonts w:ascii="Times New Roman" w:hAnsi="Times New Roman" w:cs="Times New Roman"/>
          <w:b/>
          <w:sz w:val="24"/>
          <w:szCs w:val="24"/>
        </w:rPr>
        <w:tab/>
        <w:t>ii</w:t>
      </w:r>
    </w:p>
    <w:p w:rsidR="00795567" w:rsidRPr="00742FE4" w:rsidRDefault="00795567" w:rsidP="00795567">
      <w:pPr>
        <w:tabs>
          <w:tab w:val="center" w:leader="dot" w:pos="6804"/>
        </w:tabs>
        <w:spacing w:after="0" w:line="480" w:lineRule="auto"/>
        <w:ind w:right="14"/>
        <w:rPr>
          <w:rFonts w:ascii="Times New Roman" w:hAnsi="Times New Roman" w:cs="Times New Roman"/>
          <w:b/>
          <w:sz w:val="24"/>
          <w:szCs w:val="24"/>
        </w:rPr>
      </w:pPr>
      <w:r w:rsidRPr="00742FE4">
        <w:rPr>
          <w:rFonts w:ascii="Times New Roman" w:hAnsi="Times New Roman" w:cs="Times New Roman"/>
          <w:b/>
          <w:sz w:val="24"/>
          <w:szCs w:val="24"/>
        </w:rPr>
        <w:t xml:space="preserve">ABSTRAK </w:t>
      </w:r>
      <w:r w:rsidRPr="00742FE4">
        <w:rPr>
          <w:rFonts w:ascii="Times New Roman" w:hAnsi="Times New Roman" w:cs="Times New Roman"/>
          <w:b/>
          <w:sz w:val="24"/>
          <w:szCs w:val="24"/>
        </w:rPr>
        <w:tab/>
      </w:r>
      <w:r w:rsidRPr="00742FE4">
        <w:rPr>
          <w:rFonts w:ascii="Times New Roman" w:hAnsi="Times New Roman" w:cs="Times New Roman"/>
          <w:b/>
          <w:sz w:val="24"/>
          <w:szCs w:val="24"/>
        </w:rPr>
        <w:tab/>
        <w:t>iii</w:t>
      </w:r>
    </w:p>
    <w:p w:rsidR="00795567" w:rsidRPr="00742FE4" w:rsidRDefault="00795567" w:rsidP="00795567">
      <w:pPr>
        <w:tabs>
          <w:tab w:val="center" w:leader="dot" w:pos="6804"/>
        </w:tabs>
        <w:spacing w:after="0" w:line="480" w:lineRule="auto"/>
        <w:ind w:right="18"/>
        <w:rPr>
          <w:rFonts w:ascii="Times New Roman" w:hAnsi="Times New Roman" w:cs="Times New Roman"/>
          <w:b/>
          <w:sz w:val="24"/>
          <w:szCs w:val="24"/>
        </w:rPr>
      </w:pPr>
      <w:r w:rsidRPr="00742FE4">
        <w:rPr>
          <w:rFonts w:ascii="Times New Roman" w:hAnsi="Times New Roman" w:cs="Times New Roman"/>
          <w:b/>
          <w:sz w:val="24"/>
          <w:szCs w:val="24"/>
        </w:rPr>
        <w:t xml:space="preserve">DAFTAR ISI </w:t>
      </w:r>
      <w:r w:rsidRPr="00742FE4">
        <w:rPr>
          <w:rFonts w:ascii="Times New Roman" w:hAnsi="Times New Roman" w:cs="Times New Roman"/>
          <w:b/>
          <w:sz w:val="24"/>
          <w:szCs w:val="24"/>
        </w:rPr>
        <w:tab/>
      </w:r>
      <w:r w:rsidRPr="00742FE4">
        <w:rPr>
          <w:rFonts w:ascii="Times New Roman" w:hAnsi="Times New Roman" w:cs="Times New Roman"/>
          <w:b/>
          <w:sz w:val="24"/>
          <w:szCs w:val="24"/>
        </w:rPr>
        <w:tab/>
        <w:t>iv</w:t>
      </w:r>
    </w:p>
    <w:p w:rsidR="00795567" w:rsidRPr="00742FE4" w:rsidRDefault="00795567" w:rsidP="00795567">
      <w:pPr>
        <w:numPr>
          <w:ilvl w:val="0"/>
          <w:numId w:val="1"/>
        </w:numPr>
        <w:tabs>
          <w:tab w:val="left" w:pos="709"/>
          <w:tab w:val="center" w:leader="dot" w:pos="6804"/>
        </w:tabs>
        <w:spacing w:after="0" w:line="480" w:lineRule="auto"/>
        <w:ind w:right="1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42FE4">
        <w:rPr>
          <w:rFonts w:ascii="Times New Roman" w:hAnsi="Times New Roman" w:cs="Times New Roman"/>
          <w:b/>
          <w:sz w:val="24"/>
          <w:szCs w:val="24"/>
        </w:rPr>
        <w:t xml:space="preserve">PENDAHULUAN </w:t>
      </w:r>
      <w:r w:rsidRPr="00742FE4">
        <w:rPr>
          <w:rFonts w:ascii="Times New Roman" w:hAnsi="Times New Roman" w:cs="Times New Roman"/>
          <w:b/>
          <w:sz w:val="24"/>
          <w:szCs w:val="24"/>
        </w:rPr>
        <w:tab/>
      </w:r>
      <w:r w:rsidRPr="00742FE4">
        <w:rPr>
          <w:rFonts w:ascii="Times New Roman" w:hAnsi="Times New Roman" w:cs="Times New Roman"/>
          <w:b/>
          <w:sz w:val="24"/>
          <w:szCs w:val="24"/>
        </w:rPr>
        <w:tab/>
      </w:r>
      <w:r w:rsidRPr="00742FE4">
        <w:rPr>
          <w:rFonts w:ascii="Times New Roman" w:hAnsi="Times New Roman" w:cs="Times New Roman"/>
          <w:sz w:val="24"/>
          <w:szCs w:val="24"/>
        </w:rPr>
        <w:t>1</w:t>
      </w:r>
    </w:p>
    <w:p w:rsidR="00795567" w:rsidRDefault="00795567" w:rsidP="00795567">
      <w:pPr>
        <w:numPr>
          <w:ilvl w:val="0"/>
          <w:numId w:val="1"/>
        </w:numPr>
        <w:tabs>
          <w:tab w:val="left" w:pos="709"/>
          <w:tab w:val="center" w:leader="dot" w:pos="6804"/>
        </w:tabs>
        <w:spacing w:after="0" w:line="480" w:lineRule="auto"/>
        <w:ind w:right="18"/>
        <w:contextualSpacing/>
        <w:rPr>
          <w:rFonts w:ascii="Times New Roman" w:hAnsi="Times New Roman" w:cs="Times New Roman"/>
          <w:sz w:val="24"/>
          <w:szCs w:val="24"/>
        </w:rPr>
      </w:pPr>
      <w:r w:rsidRPr="00742FE4">
        <w:rPr>
          <w:rFonts w:ascii="Times New Roman" w:hAnsi="Times New Roman" w:cs="Times New Roman"/>
          <w:b/>
          <w:sz w:val="24"/>
          <w:szCs w:val="24"/>
        </w:rPr>
        <w:t xml:space="preserve">PEMBAHASAN </w:t>
      </w:r>
      <w:r w:rsidRPr="00742FE4">
        <w:rPr>
          <w:rFonts w:ascii="Times New Roman" w:hAnsi="Times New Roman" w:cs="Times New Roman"/>
          <w:b/>
          <w:sz w:val="24"/>
          <w:szCs w:val="24"/>
        </w:rPr>
        <w:tab/>
      </w:r>
      <w:r w:rsidRPr="00742FE4">
        <w:rPr>
          <w:rFonts w:ascii="Times New Roman" w:hAnsi="Times New Roman" w:cs="Times New Roman"/>
          <w:b/>
          <w:sz w:val="24"/>
          <w:szCs w:val="24"/>
        </w:rPr>
        <w:tab/>
      </w:r>
      <w:r w:rsidRPr="00742FE4">
        <w:rPr>
          <w:rFonts w:ascii="Times New Roman" w:hAnsi="Times New Roman" w:cs="Times New Roman"/>
          <w:sz w:val="24"/>
          <w:szCs w:val="24"/>
        </w:rPr>
        <w:t>4</w:t>
      </w:r>
    </w:p>
    <w:p w:rsidR="00795567" w:rsidRPr="00795567" w:rsidRDefault="00795567" w:rsidP="00795567">
      <w:pPr>
        <w:pStyle w:val="ListParagraph"/>
        <w:numPr>
          <w:ilvl w:val="0"/>
          <w:numId w:val="2"/>
        </w:numPr>
        <w:tabs>
          <w:tab w:val="left" w:pos="709"/>
          <w:tab w:val="center" w:leader="dot" w:pos="6804"/>
        </w:tabs>
        <w:spacing w:after="0" w:line="480" w:lineRule="auto"/>
        <w:ind w:right="113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Bentuk-bentuk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perjanjian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akad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mekanisme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syariah</w:t>
      </w:r>
      <w:proofErr w:type="spellEnd"/>
      <w:r w:rsidR="00B55BA4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795567" w:rsidRPr="006439BF" w:rsidRDefault="00B55BA4" w:rsidP="00795567">
      <w:pPr>
        <w:pStyle w:val="ListParagraph"/>
        <w:numPr>
          <w:ilvl w:val="0"/>
          <w:numId w:val="2"/>
        </w:numPr>
        <w:tabs>
          <w:tab w:val="left" w:pos="709"/>
          <w:tab w:val="center" w:leader="dot" w:pos="6804"/>
        </w:tabs>
        <w:spacing w:after="0" w:line="480" w:lineRule="auto"/>
        <w:ind w:right="113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Perlindungan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hukum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investor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syariah</w:t>
      </w:r>
      <w:proofErr w:type="spellEnd"/>
    </w:p>
    <w:p w:rsidR="00795567" w:rsidRPr="006C6F38" w:rsidRDefault="00795567" w:rsidP="00795567">
      <w:pPr>
        <w:numPr>
          <w:ilvl w:val="0"/>
          <w:numId w:val="1"/>
        </w:numPr>
        <w:tabs>
          <w:tab w:val="left" w:pos="709"/>
          <w:tab w:val="center" w:leader="dot" w:pos="6804"/>
        </w:tabs>
        <w:spacing w:after="0" w:line="480" w:lineRule="auto"/>
        <w:ind w:right="1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F3E13">
        <w:rPr>
          <w:rFonts w:ascii="Times New Roman" w:hAnsi="Times New Roman" w:cs="Times New Roman"/>
          <w:b/>
          <w:sz w:val="24"/>
          <w:szCs w:val="24"/>
        </w:rPr>
        <w:t xml:space="preserve">PENUTUP </w:t>
      </w:r>
      <w:r w:rsidRPr="006C6F38">
        <w:rPr>
          <w:rFonts w:ascii="Times New Roman" w:hAnsi="Times New Roman" w:cs="Times New Roman"/>
          <w:b/>
          <w:sz w:val="24"/>
          <w:szCs w:val="24"/>
        </w:rPr>
        <w:tab/>
      </w:r>
      <w:r w:rsidRPr="006C6F38">
        <w:rPr>
          <w:rFonts w:ascii="Times New Roman" w:hAnsi="Times New Roman" w:cs="Times New Roman"/>
          <w:b/>
          <w:sz w:val="24"/>
          <w:szCs w:val="24"/>
        </w:rPr>
        <w:tab/>
      </w:r>
      <w:r w:rsidRPr="006C6F38">
        <w:rPr>
          <w:rFonts w:ascii="Times New Roman" w:hAnsi="Times New Roman" w:cs="Times New Roman"/>
          <w:sz w:val="24"/>
          <w:szCs w:val="24"/>
        </w:rPr>
        <w:t>15</w:t>
      </w:r>
    </w:p>
    <w:p w:rsidR="00795567" w:rsidRPr="00742FE4" w:rsidRDefault="00795567" w:rsidP="00795567">
      <w:pPr>
        <w:tabs>
          <w:tab w:val="center" w:leader="dot" w:pos="6804"/>
        </w:tabs>
        <w:spacing w:after="0" w:line="240" w:lineRule="auto"/>
        <w:ind w:left="720" w:right="18" w:hanging="3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95567" w:rsidRPr="00742FE4" w:rsidRDefault="00795567" w:rsidP="00795567">
      <w:pPr>
        <w:tabs>
          <w:tab w:val="center" w:leader="dot" w:pos="6804"/>
        </w:tabs>
        <w:spacing w:after="0" w:line="480" w:lineRule="auto"/>
        <w:ind w:left="720" w:right="18" w:hanging="360"/>
        <w:rPr>
          <w:rFonts w:ascii="Times New Roman" w:hAnsi="Times New Roman" w:cs="Times New Roman"/>
          <w:b/>
          <w:sz w:val="24"/>
          <w:szCs w:val="24"/>
        </w:rPr>
      </w:pPr>
      <w:r w:rsidRPr="00742FE4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795567" w:rsidRPr="00850CFF" w:rsidRDefault="00795567" w:rsidP="0079556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5567" w:rsidRDefault="00795567" w:rsidP="00782A88">
      <w:pPr>
        <w:spacing w:line="360" w:lineRule="auto"/>
        <w:jc w:val="center"/>
      </w:pPr>
    </w:p>
    <w:sectPr w:rsidR="00795567" w:rsidSect="00782A88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72C47"/>
    <w:multiLevelType w:val="hybridMultilevel"/>
    <w:tmpl w:val="321E31C0"/>
    <w:lvl w:ilvl="0" w:tplc="E73ED9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367B9A"/>
    <w:multiLevelType w:val="hybridMultilevel"/>
    <w:tmpl w:val="63704C86"/>
    <w:lvl w:ilvl="0" w:tplc="1AD8453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2A88"/>
    <w:rsid w:val="000D3782"/>
    <w:rsid w:val="004B11AF"/>
    <w:rsid w:val="00536AE5"/>
    <w:rsid w:val="00551285"/>
    <w:rsid w:val="006320B0"/>
    <w:rsid w:val="006E5977"/>
    <w:rsid w:val="00727F2B"/>
    <w:rsid w:val="00782A88"/>
    <w:rsid w:val="00795567"/>
    <w:rsid w:val="00914FFD"/>
    <w:rsid w:val="009C00E8"/>
    <w:rsid w:val="00B55BA4"/>
    <w:rsid w:val="00B63BC5"/>
    <w:rsid w:val="00BF2F54"/>
    <w:rsid w:val="00E03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A88"/>
    <w:rPr>
      <w:rFonts w:eastAsiaTheme="minorEastAsia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7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F2B"/>
    <w:rPr>
      <w:rFonts w:ascii="Tahoma" w:eastAsiaTheme="minorEastAsia" w:hAnsi="Tahoma" w:cs="Tahoma"/>
      <w:sz w:val="16"/>
      <w:szCs w:val="16"/>
      <w:lang w:eastAsia="id-ID"/>
    </w:rPr>
  </w:style>
  <w:style w:type="paragraph" w:styleId="NormalWeb">
    <w:name w:val="Normal (Web)"/>
    <w:basedOn w:val="Normal"/>
    <w:rsid w:val="000D3782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795567"/>
    <w:pPr>
      <w:ind w:left="720"/>
      <w:contextualSpacing/>
    </w:pPr>
    <w:rPr>
      <w:rFonts w:eastAsiaTheme="minorHAns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8</cp:revision>
  <dcterms:created xsi:type="dcterms:W3CDTF">2015-05-17T13:06:00Z</dcterms:created>
  <dcterms:modified xsi:type="dcterms:W3CDTF">2015-05-17T13:48:00Z</dcterms:modified>
</cp:coreProperties>
</file>