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30" w:rsidRDefault="00855930" w:rsidP="00855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PERLINDUNGAN HUKUM TERHADAP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ANAK  SEBAGAI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SAKSI</w:t>
      </w:r>
    </w:p>
    <w:p w:rsidR="00AC6069" w:rsidRDefault="00855930" w:rsidP="00855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DALAM PERKARA TINDAK PIDANA NARKOTIKA</w:t>
      </w:r>
    </w:p>
    <w:p w:rsidR="00AC6069" w:rsidRDefault="00AC6069" w:rsidP="00855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30" w:rsidRPr="003D7A30" w:rsidRDefault="003D7A30" w:rsidP="00AC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30" w:rsidRPr="00242636" w:rsidRDefault="00855930" w:rsidP="00855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636">
        <w:rPr>
          <w:rFonts w:ascii="Times New Roman" w:hAnsi="Times New Roman" w:cs="Times New Roman"/>
          <w:b/>
          <w:sz w:val="24"/>
          <w:szCs w:val="24"/>
          <w:lang w:val="en-US"/>
        </w:rPr>
        <w:t>JURNAL ILMIAH</w:t>
      </w:r>
    </w:p>
    <w:p w:rsidR="00AC6069" w:rsidRPr="00BE2A7B" w:rsidRDefault="00AC6069" w:rsidP="00AC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069" w:rsidRDefault="00AC6069" w:rsidP="00AC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30" w:rsidRPr="00855930" w:rsidRDefault="003D7A30" w:rsidP="0085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069" w:rsidRPr="00906D6E" w:rsidRDefault="00AC6069" w:rsidP="00AC60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00225" cy="1762125"/>
            <wp:effectExtent l="0" t="0" r="9525" b="9525"/>
            <wp:docPr id="1" name="Picture 1" descr="Description: D:\LOGO UNIVERSITAS\UNR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 UNIVERSITAS\UNRAM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69" w:rsidRPr="00906D6E" w:rsidRDefault="00AC6069" w:rsidP="00AC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30" w:rsidRDefault="003D7A30" w:rsidP="00AC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30" w:rsidRPr="00906D6E" w:rsidRDefault="003D7A30" w:rsidP="00AC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69" w:rsidRPr="00906D6E" w:rsidRDefault="00AC6069" w:rsidP="00AC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6E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C6069" w:rsidRPr="00906D6E" w:rsidRDefault="00AC6069" w:rsidP="00AC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69" w:rsidRPr="00AC6069" w:rsidRDefault="003D7A30" w:rsidP="00632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AS’AD SAMSUL BAHRI AS</w:t>
      </w:r>
    </w:p>
    <w:p w:rsidR="00AC6069" w:rsidRDefault="00AC6069" w:rsidP="003D7A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D6E">
        <w:rPr>
          <w:rFonts w:ascii="Times New Roman" w:hAnsi="Times New Roman" w:cs="Times New Roman"/>
          <w:b/>
          <w:sz w:val="24"/>
          <w:szCs w:val="24"/>
        </w:rPr>
        <w:t xml:space="preserve">D1A </w:t>
      </w:r>
      <w:r>
        <w:rPr>
          <w:rFonts w:ascii="Times New Roman" w:hAnsi="Times New Roman" w:cs="Times New Roman"/>
          <w:b/>
          <w:sz w:val="24"/>
          <w:szCs w:val="24"/>
        </w:rPr>
        <w:t>110 0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</w:p>
    <w:p w:rsidR="00AC6069" w:rsidRDefault="00AC6069" w:rsidP="00AC60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A30" w:rsidRPr="003D7A30" w:rsidRDefault="003D7A30" w:rsidP="00AC60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299" w:rsidRDefault="00E51299" w:rsidP="00AC60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930" w:rsidRDefault="00855930" w:rsidP="00AC60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930" w:rsidRDefault="00855930" w:rsidP="00AC60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930" w:rsidRDefault="00855930" w:rsidP="00AC60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930" w:rsidRPr="00E51299" w:rsidRDefault="00855930" w:rsidP="00AC60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069" w:rsidRPr="00F235F8" w:rsidRDefault="00AC6069" w:rsidP="00AC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D6E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855930" w:rsidRDefault="00AC6069" w:rsidP="00855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D6E">
        <w:rPr>
          <w:rFonts w:ascii="Times New Roman" w:hAnsi="Times New Roman" w:cs="Times New Roman"/>
          <w:b/>
          <w:sz w:val="24"/>
          <w:szCs w:val="24"/>
        </w:rPr>
        <w:t>UNIVERSITAS MATARAM</w:t>
      </w:r>
      <w:r w:rsidR="008559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B387A" w:rsidRPr="00855930" w:rsidRDefault="00E51299" w:rsidP="00855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C30989" w:rsidRPr="00954F98" w:rsidRDefault="00C30989" w:rsidP="00954F98">
      <w:pPr>
        <w:tabs>
          <w:tab w:val="left" w:pos="48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031" w:rsidRDefault="00B26031" w:rsidP="004B0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-266098</wp:posOffset>
            </wp:positionH>
            <wp:positionV relativeFrom="paragraph">
              <wp:posOffset>-790476</wp:posOffset>
            </wp:positionV>
            <wp:extent cx="6041277" cy="8277727"/>
            <wp:effectExtent l="19050" t="0" r="0" b="0"/>
            <wp:wrapNone/>
            <wp:docPr id="3" name="Picture 2" descr="jur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nal 1.jpg"/>
                    <pic:cNvPicPr/>
                  </pic:nvPicPr>
                  <pic:blipFill>
                    <a:blip r:embed="rId9" cstate="print"/>
                    <a:srcRect l="13064" t="12665" r="8552" b="10026"/>
                    <a:stretch>
                      <a:fillRect/>
                    </a:stretch>
                  </pic:blipFill>
                  <pic:spPr>
                    <a:xfrm>
                      <a:off x="0" y="0"/>
                      <a:ext cx="6044865" cy="8282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031" w:rsidRDefault="00B26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B0A8E" w:rsidRPr="004B0A8E" w:rsidRDefault="004B0A8E" w:rsidP="004B0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A8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PERLINDUNGAN HUKUM TERHADAP </w:t>
      </w:r>
      <w:proofErr w:type="gramStart"/>
      <w:r w:rsidRPr="004B0A8E">
        <w:rPr>
          <w:rFonts w:ascii="Times New Roman" w:hAnsi="Times New Roman" w:cs="Times New Roman"/>
          <w:sz w:val="24"/>
          <w:szCs w:val="24"/>
          <w:lang w:val="en-US"/>
        </w:rPr>
        <w:t>ANAK  SEBAGAI</w:t>
      </w:r>
      <w:proofErr w:type="gramEnd"/>
      <w:r w:rsidRPr="004B0A8E">
        <w:rPr>
          <w:rFonts w:ascii="Times New Roman" w:hAnsi="Times New Roman" w:cs="Times New Roman"/>
          <w:sz w:val="24"/>
          <w:szCs w:val="24"/>
          <w:lang w:val="en-US"/>
        </w:rPr>
        <w:t xml:space="preserve"> SAKSI</w:t>
      </w:r>
    </w:p>
    <w:p w:rsidR="004B0A8E" w:rsidRPr="004B0A8E" w:rsidRDefault="004B0A8E" w:rsidP="004B0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0A8E">
        <w:rPr>
          <w:rFonts w:ascii="Times New Roman" w:hAnsi="Times New Roman" w:cs="Times New Roman"/>
          <w:sz w:val="24"/>
          <w:szCs w:val="24"/>
          <w:lang w:val="en-US"/>
        </w:rPr>
        <w:t>DALAM PERKARA TINDAK PIDANA NARKOTIKA</w:t>
      </w:r>
    </w:p>
    <w:p w:rsidR="004B0A8E" w:rsidRPr="004B0A8E" w:rsidRDefault="004B0A8E" w:rsidP="004B0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0A8E" w:rsidRPr="004B0A8E" w:rsidRDefault="004B0A8E" w:rsidP="004B0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0A8E">
        <w:rPr>
          <w:rFonts w:ascii="Times New Roman" w:hAnsi="Times New Roman" w:cs="Times New Roman"/>
          <w:sz w:val="24"/>
          <w:szCs w:val="24"/>
          <w:lang w:val="en-US"/>
        </w:rPr>
        <w:t>D1A 110 036</w:t>
      </w:r>
    </w:p>
    <w:p w:rsidR="004B0A8E" w:rsidRPr="004B0A8E" w:rsidRDefault="004B0A8E" w:rsidP="004B0A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0A8E">
        <w:rPr>
          <w:rFonts w:ascii="Times New Roman" w:hAnsi="Times New Roman" w:cs="Times New Roman"/>
          <w:sz w:val="24"/>
          <w:szCs w:val="24"/>
          <w:lang w:val="en-US"/>
        </w:rPr>
        <w:t>AS’AD SAMSUL BAHRI AS</w:t>
      </w:r>
    </w:p>
    <w:p w:rsidR="004B0A8E" w:rsidRDefault="004B0A8E" w:rsidP="004B0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0A8E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4B0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8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4B0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8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B0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0A8E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</w:p>
    <w:p w:rsidR="004B0A8E" w:rsidRDefault="004B0A8E" w:rsidP="004B0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0A8E" w:rsidRDefault="004B0A8E" w:rsidP="004B0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3549FF" w:rsidRDefault="00411555" w:rsidP="003549F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1555">
        <w:rPr>
          <w:rFonts w:ascii="Times New Roman" w:hAnsi="Times New Roman" w:cs="Times New Roman"/>
          <w:sz w:val="24"/>
          <w:szCs w:val="24"/>
          <w:lang w:val="en-US"/>
        </w:rPr>
        <w:t>Tuj</w:t>
      </w:r>
      <w:r w:rsidR="00B20C38">
        <w:rPr>
          <w:rFonts w:ascii="Times New Roman" w:hAnsi="Times New Roman" w:cs="Times New Roman"/>
          <w:sz w:val="24"/>
          <w:szCs w:val="24"/>
          <w:lang w:val="en-US"/>
        </w:rPr>
        <w:t>uan</w:t>
      </w:r>
      <w:proofErr w:type="spellEnd"/>
      <w:r w:rsidR="00B20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C3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20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C3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20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C38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B20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55">
        <w:rPr>
          <w:rFonts w:ascii="Times New Roman" w:hAnsi="Times New Roman" w:cs="Times New Roman"/>
          <w:sz w:val="24"/>
          <w:szCs w:val="24"/>
        </w:rPr>
        <w:t>Bentuk Perlindungan Hukum Terhadap Anak Sebagai Saksi Dalam Perkara Tindak Pidana Narkotik</w:t>
      </w:r>
      <w:r w:rsidR="00D15AC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17941">
        <w:rPr>
          <w:rFonts w:ascii="Times New Roman" w:hAnsi="Times New Roman" w:cs="Times New Roman"/>
          <w:sz w:val="24"/>
          <w:szCs w:val="24"/>
        </w:rPr>
        <w:t>Menurut UU</w:t>
      </w:r>
      <w:r w:rsidR="0051794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941">
        <w:rPr>
          <w:rFonts w:ascii="Times New Roman" w:hAnsi="Times New Roman" w:cs="Times New Roman"/>
          <w:sz w:val="24"/>
          <w:szCs w:val="24"/>
        </w:rPr>
        <w:t>N</w:t>
      </w:r>
      <w:r w:rsidR="00517941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E46270">
        <w:rPr>
          <w:rFonts w:ascii="Times New Roman" w:hAnsi="Times New Roman" w:cs="Times New Roman"/>
          <w:sz w:val="24"/>
          <w:szCs w:val="24"/>
        </w:rPr>
        <w:t xml:space="preserve"> 35 Tahun 2014</w:t>
      </w:r>
      <w:r w:rsidR="00E46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27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5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55">
        <w:rPr>
          <w:rFonts w:ascii="Times New Roman" w:hAnsi="Times New Roman" w:cs="Times New Roman"/>
          <w:sz w:val="24"/>
          <w:szCs w:val="24"/>
        </w:rPr>
        <w:t>Untuk Mengetahui Hak-Hak Anak Sebagai Saksi Dalam Memberikan Keterangan di Pengadilan</w:t>
      </w:r>
      <w:r w:rsidRPr="004115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7941">
        <w:rPr>
          <w:rFonts w:ascii="Times New Roman" w:hAnsi="Times New Roman" w:cs="Times New Roman"/>
          <w:sz w:val="24"/>
          <w:szCs w:val="24"/>
        </w:rPr>
        <w:t>Menurut UU</w:t>
      </w:r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7941">
        <w:rPr>
          <w:rFonts w:ascii="Times New Roman" w:hAnsi="Times New Roman" w:cs="Times New Roman"/>
          <w:sz w:val="24"/>
          <w:szCs w:val="24"/>
        </w:rPr>
        <w:t>No</w:t>
      </w:r>
      <w:r w:rsidR="005179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55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411555">
        <w:rPr>
          <w:rFonts w:ascii="Times New Roman" w:hAnsi="Times New Roman" w:cs="Times New Roman"/>
          <w:sz w:val="24"/>
          <w:szCs w:val="24"/>
        </w:rPr>
        <w:t xml:space="preserve"> Tahun 20</w:t>
      </w:r>
      <w:r w:rsidRPr="00411555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3F610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08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3F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D7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F6108">
        <w:rPr>
          <w:rFonts w:ascii="Times New Roman" w:hAnsi="Times New Roman" w:cs="Times New Roman"/>
          <w:sz w:val="24"/>
          <w:szCs w:val="24"/>
          <w:lang w:val="en-US"/>
        </w:rPr>
        <w:t>enelitan</w:t>
      </w:r>
      <w:proofErr w:type="spellEnd"/>
      <w:r w:rsidR="003F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3AA">
        <w:rPr>
          <w:rFonts w:ascii="Times New Roman" w:hAnsi="Times New Roman" w:cs="Times New Roman"/>
          <w:sz w:val="24"/>
          <w:szCs w:val="24"/>
          <w:lang w:val="en-US"/>
        </w:rPr>
        <w:t>Menggunakaan</w:t>
      </w:r>
      <w:proofErr w:type="spellEnd"/>
      <w:r w:rsidR="0060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3A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3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F610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F3BD7">
        <w:rPr>
          <w:rFonts w:ascii="Times New Roman" w:hAnsi="Times New Roman" w:cs="Times New Roman"/>
          <w:sz w:val="24"/>
          <w:szCs w:val="24"/>
          <w:lang w:val="en-US"/>
        </w:rPr>
        <w:t>etode</w:t>
      </w:r>
      <w:proofErr w:type="spellEnd"/>
      <w:r w:rsidR="00EF3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00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F6108">
        <w:rPr>
          <w:rFonts w:ascii="Times New Roman" w:hAnsi="Times New Roman" w:cs="Times New Roman"/>
          <w:sz w:val="24"/>
          <w:szCs w:val="24"/>
          <w:lang w:val="en-US"/>
        </w:rPr>
        <w:t>endekata</w:t>
      </w:r>
      <w:r w:rsidR="008C6F3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8C6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5D8" w:rsidRPr="00906D6E">
        <w:rPr>
          <w:rFonts w:ascii="Times New Roman" w:hAnsi="Times New Roman" w:cs="Times New Roman"/>
          <w:sz w:val="24"/>
          <w:szCs w:val="24"/>
        </w:rPr>
        <w:t>perundang–undangan</w:t>
      </w:r>
      <w:r w:rsidR="004B25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25D8" w:rsidRPr="00906D6E">
        <w:rPr>
          <w:rFonts w:ascii="Times New Roman" w:hAnsi="Times New Roman" w:cs="Times New Roman"/>
          <w:sz w:val="24"/>
          <w:szCs w:val="24"/>
        </w:rPr>
        <w:t>Pendekatan konsep</w:t>
      </w:r>
      <w:r w:rsidR="004B25D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B2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AB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32A8C">
        <w:rPr>
          <w:rFonts w:ascii="Times New Roman" w:hAnsi="Times New Roman" w:cs="Times New Roman"/>
          <w:sz w:val="24"/>
          <w:szCs w:val="24"/>
          <w:lang w:val="en-US"/>
        </w:rPr>
        <w:t>enis</w:t>
      </w:r>
      <w:proofErr w:type="spellEnd"/>
      <w:r w:rsidR="00E32A8C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3F610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16D2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="00C16D29">
        <w:rPr>
          <w:rFonts w:ascii="Times New Roman" w:hAnsi="Times New Roman" w:cs="Times New Roman"/>
          <w:sz w:val="24"/>
          <w:szCs w:val="24"/>
          <w:lang w:val="en-US"/>
        </w:rPr>
        <w:t xml:space="preserve">Primer, </w:t>
      </w:r>
      <w:proofErr w:type="spellStart"/>
      <w:r w:rsidR="00C16D29">
        <w:rPr>
          <w:rFonts w:ascii="Times New Roman" w:hAnsi="Times New Roman" w:cs="Times New Roman"/>
          <w:sz w:val="24"/>
          <w:szCs w:val="24"/>
          <w:lang w:val="en-US"/>
        </w:rPr>
        <w:t>skunder</w:t>
      </w:r>
      <w:proofErr w:type="spellEnd"/>
      <w:r w:rsidR="00C16D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16D29">
        <w:rPr>
          <w:rFonts w:ascii="Times New Roman" w:hAnsi="Times New Roman" w:cs="Times New Roman"/>
          <w:sz w:val="24"/>
          <w:szCs w:val="24"/>
          <w:lang w:val="en-US"/>
        </w:rPr>
        <w:t>ters</w:t>
      </w:r>
      <w:r w:rsidR="00CD1FFB">
        <w:rPr>
          <w:rFonts w:ascii="Times New Roman" w:hAnsi="Times New Roman" w:cs="Times New Roman"/>
          <w:sz w:val="24"/>
          <w:szCs w:val="24"/>
          <w:lang w:val="en-US"/>
        </w:rPr>
        <w:t>eir</w:t>
      </w:r>
      <w:proofErr w:type="spellEnd"/>
      <w:r w:rsidR="00CD1FF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D1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D67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826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D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6108">
        <w:rPr>
          <w:rFonts w:ascii="Times New Roman" w:hAnsi="Times New Roman" w:cs="Times New Roman"/>
          <w:sz w:val="24"/>
          <w:szCs w:val="24"/>
          <w:lang w:val="en-US"/>
        </w:rPr>
        <w:t>nalisis</w:t>
      </w:r>
      <w:proofErr w:type="spellEnd"/>
      <w:r w:rsidR="004B25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25D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="004B25D8" w:rsidRPr="004B25D8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Diskriptif</w:t>
      </w:r>
      <w:proofErr w:type="spellEnd"/>
      <w:r w:rsidR="00C23ABF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B25D8" w:rsidRPr="00393B82">
        <w:rPr>
          <w:rFonts w:ascii="Times New Roman" w:hAnsi="Times New Roman" w:cs="Times New Roman"/>
          <w:i/>
          <w:spacing w:val="-1"/>
          <w:sz w:val="24"/>
          <w:szCs w:val="24"/>
        </w:rPr>
        <w:t>kualitatif</w:t>
      </w:r>
      <w:r w:rsidR="00753223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="003B0FF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="00576736">
        <w:rPr>
          <w:rFonts w:ascii="Times New Roman" w:hAnsi="Times New Roman" w:cs="Times New Roman"/>
          <w:spacing w:val="-1"/>
          <w:sz w:val="24"/>
          <w:szCs w:val="24"/>
          <w:lang w:val="en-US"/>
        </w:rPr>
        <w:t>Hak-hak</w:t>
      </w:r>
      <w:proofErr w:type="spellEnd"/>
      <w:r w:rsidR="00576736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576736">
        <w:rPr>
          <w:rFonts w:ascii="Times New Roman" w:hAnsi="Times New Roman" w:cs="Times New Roman"/>
          <w:spacing w:val="-1"/>
          <w:sz w:val="24"/>
          <w:szCs w:val="24"/>
          <w:lang w:val="en-US"/>
        </w:rPr>
        <w:t>anak</w:t>
      </w:r>
      <w:proofErr w:type="spellEnd"/>
      <w:r w:rsidR="00576736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576736">
        <w:rPr>
          <w:rFonts w:ascii="Times New Roman" w:hAnsi="Times New Roman" w:cs="Times New Roman"/>
          <w:spacing w:val="-1"/>
          <w:sz w:val="24"/>
          <w:szCs w:val="24"/>
          <w:lang w:val="en-US"/>
        </w:rPr>
        <w:t>dalam</w:t>
      </w:r>
      <w:proofErr w:type="spellEnd"/>
      <w:r w:rsidR="00576736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576736">
        <w:rPr>
          <w:rFonts w:ascii="Times New Roman" w:hAnsi="Times New Roman" w:cs="Times New Roman"/>
          <w:spacing w:val="-1"/>
          <w:sz w:val="24"/>
          <w:szCs w:val="24"/>
          <w:lang w:val="en-US"/>
        </w:rPr>
        <w:t>pasal</w:t>
      </w:r>
      <w:proofErr w:type="spellEnd"/>
      <w:r w:rsidR="00576736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28.</w:t>
      </w:r>
      <w:proofErr w:type="gramEnd"/>
      <w:r w:rsidR="00576736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="00576736">
        <w:rPr>
          <w:rFonts w:ascii="Times New Roman" w:hAnsi="Times New Roman" w:cs="Times New Roman"/>
          <w:spacing w:val="-1"/>
          <w:sz w:val="24"/>
          <w:szCs w:val="24"/>
          <w:lang w:val="en-US"/>
        </w:rPr>
        <w:t>Hak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hidup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hak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atas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pengakuan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hak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untuk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perlindungan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pribadi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hak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untuk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bebas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dari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penyiksaan</w:t>
      </w:r>
      <w:proofErr w:type="spell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  <w:proofErr w:type="gramEnd"/>
      <w:r w:rsidR="00C5655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gramStart"/>
      <w:r w:rsidR="00FA785F"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proofErr w:type="spellStart"/>
      <w:r w:rsidR="00FA785F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FA7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85F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FA78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85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A7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85F">
        <w:rPr>
          <w:rFonts w:ascii="Times New Roman" w:hAnsi="Times New Roman" w:cs="Times New Roman"/>
          <w:sz w:val="24"/>
          <w:szCs w:val="24"/>
          <w:lang w:val="en-US"/>
        </w:rPr>
        <w:t>penegak</w:t>
      </w:r>
      <w:proofErr w:type="spellEnd"/>
      <w:r w:rsidR="00FA7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85F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FA785F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FA785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FA7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85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A7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85F">
        <w:rPr>
          <w:rFonts w:ascii="Times New Roman" w:hAnsi="Times New Roman" w:cs="Times New Roman"/>
          <w:sz w:val="24"/>
          <w:szCs w:val="24"/>
          <w:lang w:val="en-US"/>
        </w:rPr>
        <w:t>konsi</w:t>
      </w:r>
      <w:r w:rsidR="005179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785F">
        <w:rPr>
          <w:rFonts w:ascii="Times New Roman" w:hAnsi="Times New Roman" w:cs="Times New Roman"/>
          <w:sz w:val="24"/>
          <w:szCs w:val="24"/>
          <w:lang w:val="en-US"/>
        </w:rPr>
        <w:t>ten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saksi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pisik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51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7941">
        <w:rPr>
          <w:rFonts w:ascii="Times New Roman" w:hAnsi="Times New Roman" w:cs="Times New Roman"/>
          <w:sz w:val="24"/>
          <w:szCs w:val="24"/>
          <w:lang w:val="en-US"/>
        </w:rPr>
        <w:t>pisikis</w:t>
      </w:r>
      <w:proofErr w:type="spellEnd"/>
      <w:r w:rsidR="003549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49FF">
        <w:rPr>
          <w:rFonts w:ascii="Times New Roman" w:hAnsi="Times New Roman" w:cs="Times New Roman"/>
          <w:sz w:val="24"/>
          <w:szCs w:val="24"/>
          <w:lang w:val="en-US"/>
        </w:rPr>
        <w:t>sesua</w:t>
      </w:r>
      <w:r w:rsidR="00AF221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F2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211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AF2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211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="00AF2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211">
        <w:rPr>
          <w:rFonts w:ascii="Times New Roman" w:hAnsi="Times New Roman" w:cs="Times New Roman"/>
          <w:sz w:val="24"/>
          <w:szCs w:val="24"/>
          <w:lang w:val="en-US"/>
        </w:rPr>
        <w:t>perundang-</w:t>
      </w:r>
      <w:r w:rsidR="003549FF">
        <w:rPr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 w:rsidR="003549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549FF" w:rsidRPr="0029723D" w:rsidRDefault="003549FF" w:rsidP="00FA2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2A2F" w:rsidRPr="00FA2A2F"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  <w:proofErr w:type="spellEnd"/>
      <w:r w:rsidR="00FA2A2F" w:rsidRPr="00FA2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FA2A2F" w:rsidRPr="00FA2A2F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="00FA2A2F" w:rsidRPr="00FA2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2A2F" w:rsidRPr="00FA2A2F">
        <w:rPr>
          <w:rFonts w:ascii="Times New Roman" w:hAnsi="Times New Roman" w:cs="Times New Roman"/>
          <w:b/>
          <w:sz w:val="24"/>
          <w:szCs w:val="24"/>
          <w:lang w:val="en-US"/>
        </w:rPr>
        <w:t>Saksi</w:t>
      </w:r>
      <w:proofErr w:type="spellEnd"/>
      <w:r w:rsidR="0029723D">
        <w:rPr>
          <w:rFonts w:ascii="Times New Roman" w:hAnsi="Times New Roman" w:cs="Times New Roman"/>
          <w:b/>
          <w:sz w:val="24"/>
          <w:szCs w:val="24"/>
        </w:rPr>
        <w:t>.</w:t>
      </w:r>
    </w:p>
    <w:p w:rsidR="0029723D" w:rsidRDefault="0029723D" w:rsidP="0029723D">
      <w:pPr>
        <w:spacing w:after="0" w:line="240" w:lineRule="auto"/>
        <w:jc w:val="center"/>
        <w:rPr>
          <w:rFonts w:ascii="Arial" w:hAnsi="Arial" w:cs="Arial"/>
          <w:color w:val="212121"/>
          <w:shd w:val="clear" w:color="auto" w:fill="FFFFFF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 xml:space="preserve">LEGAL PROTECTION OF CHILDREN AS WITNESS IN CASE CRIME </w:t>
      </w:r>
    </w:p>
    <w:p w:rsidR="00AF3D0C" w:rsidRDefault="0029723D" w:rsidP="0029723D">
      <w:pPr>
        <w:spacing w:after="0" w:line="240" w:lineRule="auto"/>
        <w:jc w:val="center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OF NARCOTICS</w:t>
      </w:r>
    </w:p>
    <w:p w:rsidR="0029723D" w:rsidRPr="0029723D" w:rsidRDefault="0029723D" w:rsidP="0029723D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br/>
      </w:r>
      <w:r w:rsidRPr="0029723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ABSTRACT</w:t>
      </w:r>
      <w:bookmarkStart w:id="0" w:name="_GoBack"/>
      <w:bookmarkEnd w:id="0"/>
    </w:p>
    <w:p w:rsidR="0029723D" w:rsidRPr="0029723D" w:rsidRDefault="0029723D" w:rsidP="0029723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id-ID" w:eastAsia="id-ID"/>
        </w:rPr>
      </w:pPr>
      <w:r>
        <w:rPr>
          <w:rFonts w:ascii="inherit" w:hAnsi="inherit"/>
          <w:color w:val="212121"/>
          <w:lang w:eastAsia="id-ID"/>
        </w:rPr>
        <w:tab/>
      </w:r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The aim of research to find out Form Legal Protection Against Children As Witnesses In Case Crime Narcotics According to the </w:t>
      </w:r>
      <w:proofErr w:type="gram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Act .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No. 35 Year 2014 and For Knowing the Rights of the Child as Witness in Providing Information in Court, According to the </w:t>
      </w:r>
      <w:proofErr w:type="gram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Act .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No. </w:t>
      </w:r>
      <w:proofErr w:type="gram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13 ,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2006. Research type </w:t>
      </w:r>
      <w:proofErr w:type="spell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menggunakaan</w:t>
      </w:r>
      <w:proofErr w:type="spell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Normative Legal </w:t>
      </w:r>
      <w:proofErr w:type="gram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Method .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Methods Approach </w:t>
      </w:r>
      <w:proofErr w:type="gram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legislation ,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Approach concept . </w:t>
      </w:r>
      <w:proofErr w:type="gram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Type of data.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Primary, </w:t>
      </w:r>
      <w:proofErr w:type="gram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secondary ,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</w:t>
      </w:r>
      <w:proofErr w:type="spell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terseir</w:t>
      </w:r>
      <w:proofErr w:type="spell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. Material </w:t>
      </w:r>
      <w:proofErr w:type="gram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Analysis .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</w:t>
      </w:r>
      <w:r w:rsidRPr="0029723D">
        <w:rPr>
          <w:rFonts w:ascii="Times New Roman" w:hAnsi="Times New Roman" w:cs="Times New Roman"/>
          <w:i/>
          <w:color w:val="212121"/>
          <w:sz w:val="24"/>
          <w:szCs w:val="24"/>
          <w:lang w:eastAsia="id-ID"/>
        </w:rPr>
        <w:t xml:space="preserve">Qualitative </w:t>
      </w:r>
      <w:proofErr w:type="gramStart"/>
      <w:r w:rsidRPr="0029723D">
        <w:rPr>
          <w:rFonts w:ascii="Times New Roman" w:hAnsi="Times New Roman" w:cs="Times New Roman"/>
          <w:i/>
          <w:color w:val="212121"/>
          <w:sz w:val="24"/>
          <w:szCs w:val="24"/>
          <w:lang w:eastAsia="id-ID"/>
        </w:rPr>
        <w:t>descriptive</w:t>
      </w:r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.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The rights of children in article 28. The right to </w:t>
      </w:r>
      <w:proofErr w:type="gram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life ,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the right to profess , the right to personal protection , the right to freedom from torture . Advice to governments and law enforcement agencies to be able to consistently provide legal protection of the child as a witness to testify in </w:t>
      </w:r>
      <w:proofErr w:type="gram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court ,</w:t>
      </w:r>
      <w:proofErr w:type="gram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either physical or </w:t>
      </w:r>
      <w:proofErr w:type="spellStart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>pisikis</w:t>
      </w:r>
      <w:proofErr w:type="spellEnd"/>
      <w:r w:rsidRPr="0029723D">
        <w:rPr>
          <w:rFonts w:ascii="Times New Roman" w:hAnsi="Times New Roman" w:cs="Times New Roman"/>
          <w:color w:val="212121"/>
          <w:sz w:val="24"/>
          <w:szCs w:val="24"/>
          <w:lang w:eastAsia="id-ID"/>
        </w:rPr>
        <w:t xml:space="preserve"> , in accordance with laws and regulations.</w:t>
      </w:r>
      <w:r w:rsidRPr="0029723D">
        <w:rPr>
          <w:rFonts w:ascii="Times New Roman" w:hAnsi="Times New Roman" w:cs="Times New Roman"/>
          <w:sz w:val="24"/>
          <w:szCs w:val="24"/>
        </w:rPr>
        <w:br/>
      </w:r>
      <w:r w:rsidRPr="0029723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Keywords: </w:t>
      </w:r>
      <w:r w:rsidRPr="0029723D">
        <w:rPr>
          <w:rFonts w:ascii="Times New Roman" w:hAnsi="Times New Roman" w:cs="Times New Roman"/>
          <w:b/>
          <w:color w:val="212121"/>
          <w:sz w:val="24"/>
          <w:szCs w:val="24"/>
          <w:lang w:eastAsia="id-ID"/>
        </w:rPr>
        <w:t xml:space="preserve">As a child </w:t>
      </w:r>
      <w:proofErr w:type="gramStart"/>
      <w:r w:rsidRPr="0029723D">
        <w:rPr>
          <w:rFonts w:ascii="Times New Roman" w:hAnsi="Times New Roman" w:cs="Times New Roman"/>
          <w:b/>
          <w:color w:val="212121"/>
          <w:sz w:val="24"/>
          <w:szCs w:val="24"/>
          <w:lang w:eastAsia="id-ID"/>
        </w:rPr>
        <w:t>witness .</w:t>
      </w:r>
      <w:proofErr w:type="gramEnd"/>
    </w:p>
    <w:p w:rsidR="00AF3D0C" w:rsidRPr="0029723D" w:rsidRDefault="00AF3D0C" w:rsidP="00297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id-ID"/>
        </w:rPr>
      </w:pPr>
    </w:p>
    <w:sectPr w:rsidR="00AF3D0C" w:rsidRPr="0029723D" w:rsidSect="00AC606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68" w:rsidRDefault="00751E68" w:rsidP="00407F3E">
      <w:pPr>
        <w:spacing w:after="0" w:line="240" w:lineRule="auto"/>
      </w:pPr>
      <w:r>
        <w:separator/>
      </w:r>
    </w:p>
  </w:endnote>
  <w:endnote w:type="continuationSeparator" w:id="0">
    <w:p w:rsidR="00751E68" w:rsidRDefault="00751E68" w:rsidP="0040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68" w:rsidRDefault="00751E68" w:rsidP="00407F3E">
      <w:pPr>
        <w:spacing w:after="0" w:line="240" w:lineRule="auto"/>
      </w:pPr>
      <w:r>
        <w:separator/>
      </w:r>
    </w:p>
  </w:footnote>
  <w:footnote w:type="continuationSeparator" w:id="0">
    <w:p w:rsidR="00751E68" w:rsidRDefault="00751E68" w:rsidP="0040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D1"/>
    <w:multiLevelType w:val="hybridMultilevel"/>
    <w:tmpl w:val="ABE27AF8"/>
    <w:lvl w:ilvl="0" w:tplc="16C02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3F8"/>
    <w:multiLevelType w:val="hybridMultilevel"/>
    <w:tmpl w:val="BAEA547A"/>
    <w:lvl w:ilvl="0" w:tplc="6C0EE098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784653"/>
    <w:multiLevelType w:val="hybridMultilevel"/>
    <w:tmpl w:val="80D0356A"/>
    <w:lvl w:ilvl="0" w:tplc="19AA01A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2DA407E"/>
    <w:multiLevelType w:val="hybridMultilevel"/>
    <w:tmpl w:val="AE74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3D5F"/>
    <w:multiLevelType w:val="hybridMultilevel"/>
    <w:tmpl w:val="5E4E6C94"/>
    <w:lvl w:ilvl="0" w:tplc="DD5CC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423F9"/>
    <w:multiLevelType w:val="hybridMultilevel"/>
    <w:tmpl w:val="5DA4E87C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37FE4295"/>
    <w:multiLevelType w:val="hybridMultilevel"/>
    <w:tmpl w:val="64161EA4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414C"/>
    <w:multiLevelType w:val="hybridMultilevel"/>
    <w:tmpl w:val="1D34AD7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6C1E3DE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504C8"/>
    <w:multiLevelType w:val="hybridMultilevel"/>
    <w:tmpl w:val="0A2EF24C"/>
    <w:lvl w:ilvl="0" w:tplc="1ABCF6EC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19">
      <w:start w:val="1"/>
      <w:numFmt w:val="lowerLetter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9">
    <w:nsid w:val="5FFA5287"/>
    <w:multiLevelType w:val="hybridMultilevel"/>
    <w:tmpl w:val="992A8A5E"/>
    <w:lvl w:ilvl="0" w:tplc="0ED68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D5E73"/>
    <w:multiLevelType w:val="hybridMultilevel"/>
    <w:tmpl w:val="618EFF3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D95BD1"/>
    <w:multiLevelType w:val="hybridMultilevel"/>
    <w:tmpl w:val="ABF68ACE"/>
    <w:lvl w:ilvl="0" w:tplc="37762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E7389"/>
    <w:multiLevelType w:val="hybridMultilevel"/>
    <w:tmpl w:val="16E46714"/>
    <w:lvl w:ilvl="0" w:tplc="6C0EE098">
      <w:start w:val="1"/>
      <w:numFmt w:val="decimal"/>
      <w:lvlText w:val="%1)"/>
      <w:lvlJc w:val="left"/>
      <w:pPr>
        <w:ind w:left="2340" w:hanging="360"/>
      </w:pPr>
      <w:rPr>
        <w:b w:val="0"/>
        <w:i w:val="0"/>
      </w:rPr>
    </w:lvl>
    <w:lvl w:ilvl="1" w:tplc="E8D6FAD0">
      <w:start w:val="2"/>
      <w:numFmt w:val="upperLetter"/>
      <w:lvlText w:val="%2.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19">
      <w:start w:val="1"/>
      <w:numFmt w:val="lowerLetter"/>
      <w:lvlText w:val="%4."/>
      <w:lvlJc w:val="left"/>
      <w:pPr>
        <w:ind w:left="450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7E2F281A"/>
    <w:multiLevelType w:val="hybridMultilevel"/>
    <w:tmpl w:val="751AE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069"/>
    <w:rsid w:val="000825D3"/>
    <w:rsid w:val="000953C5"/>
    <w:rsid w:val="000A7644"/>
    <w:rsid w:val="00111178"/>
    <w:rsid w:val="001C1A28"/>
    <w:rsid w:val="001E5B88"/>
    <w:rsid w:val="001F5D3B"/>
    <w:rsid w:val="00200314"/>
    <w:rsid w:val="00216F81"/>
    <w:rsid w:val="00242636"/>
    <w:rsid w:val="00246025"/>
    <w:rsid w:val="00267FE7"/>
    <w:rsid w:val="0027370F"/>
    <w:rsid w:val="002839A0"/>
    <w:rsid w:val="0029723D"/>
    <w:rsid w:val="002C1FFB"/>
    <w:rsid w:val="00315009"/>
    <w:rsid w:val="00336ED2"/>
    <w:rsid w:val="003549FF"/>
    <w:rsid w:val="003638F8"/>
    <w:rsid w:val="00374171"/>
    <w:rsid w:val="00380FC2"/>
    <w:rsid w:val="00383186"/>
    <w:rsid w:val="00392E8A"/>
    <w:rsid w:val="003B0FFC"/>
    <w:rsid w:val="003C4EFD"/>
    <w:rsid w:val="003C72F1"/>
    <w:rsid w:val="003D1FFE"/>
    <w:rsid w:val="003D4F9E"/>
    <w:rsid w:val="003D7A30"/>
    <w:rsid w:val="003F6108"/>
    <w:rsid w:val="00400D9A"/>
    <w:rsid w:val="00407F3E"/>
    <w:rsid w:val="00411555"/>
    <w:rsid w:val="0042531B"/>
    <w:rsid w:val="00441A0A"/>
    <w:rsid w:val="004B0A8E"/>
    <w:rsid w:val="004B25D8"/>
    <w:rsid w:val="00517941"/>
    <w:rsid w:val="005273F0"/>
    <w:rsid w:val="00532D07"/>
    <w:rsid w:val="0056016C"/>
    <w:rsid w:val="00576736"/>
    <w:rsid w:val="005A385E"/>
    <w:rsid w:val="006003AA"/>
    <w:rsid w:val="0062003B"/>
    <w:rsid w:val="00632E4E"/>
    <w:rsid w:val="00644F6E"/>
    <w:rsid w:val="0065300E"/>
    <w:rsid w:val="00662929"/>
    <w:rsid w:val="00665589"/>
    <w:rsid w:val="00677B97"/>
    <w:rsid w:val="006B6233"/>
    <w:rsid w:val="006B7377"/>
    <w:rsid w:val="006D4085"/>
    <w:rsid w:val="006D63A8"/>
    <w:rsid w:val="006E1209"/>
    <w:rsid w:val="00750335"/>
    <w:rsid w:val="00751E68"/>
    <w:rsid w:val="00753223"/>
    <w:rsid w:val="007A562D"/>
    <w:rsid w:val="00804300"/>
    <w:rsid w:val="00826D67"/>
    <w:rsid w:val="00850146"/>
    <w:rsid w:val="00855930"/>
    <w:rsid w:val="00875318"/>
    <w:rsid w:val="008A2888"/>
    <w:rsid w:val="008A7D4C"/>
    <w:rsid w:val="008C6F3A"/>
    <w:rsid w:val="008C7E0B"/>
    <w:rsid w:val="008D2C83"/>
    <w:rsid w:val="008E1DF8"/>
    <w:rsid w:val="008E3835"/>
    <w:rsid w:val="008E51BE"/>
    <w:rsid w:val="00905BC8"/>
    <w:rsid w:val="0091074A"/>
    <w:rsid w:val="00925429"/>
    <w:rsid w:val="00954B37"/>
    <w:rsid w:val="00954F98"/>
    <w:rsid w:val="009551E3"/>
    <w:rsid w:val="00973912"/>
    <w:rsid w:val="00981055"/>
    <w:rsid w:val="009938CA"/>
    <w:rsid w:val="009D469D"/>
    <w:rsid w:val="009E53BD"/>
    <w:rsid w:val="00A219C4"/>
    <w:rsid w:val="00A4020B"/>
    <w:rsid w:val="00A733F9"/>
    <w:rsid w:val="00AC4E91"/>
    <w:rsid w:val="00AC6069"/>
    <w:rsid w:val="00AF2211"/>
    <w:rsid w:val="00AF3D0C"/>
    <w:rsid w:val="00B06FA9"/>
    <w:rsid w:val="00B20C38"/>
    <w:rsid w:val="00B26031"/>
    <w:rsid w:val="00B63263"/>
    <w:rsid w:val="00B76D8F"/>
    <w:rsid w:val="00B93629"/>
    <w:rsid w:val="00BA10F0"/>
    <w:rsid w:val="00BB34D7"/>
    <w:rsid w:val="00BB387A"/>
    <w:rsid w:val="00BE0D96"/>
    <w:rsid w:val="00BE2A7B"/>
    <w:rsid w:val="00C16D29"/>
    <w:rsid w:val="00C23ABF"/>
    <w:rsid w:val="00C30989"/>
    <w:rsid w:val="00C56558"/>
    <w:rsid w:val="00C60626"/>
    <w:rsid w:val="00C60D1E"/>
    <w:rsid w:val="00CA4D4E"/>
    <w:rsid w:val="00CA4E0E"/>
    <w:rsid w:val="00CC2BE8"/>
    <w:rsid w:val="00CD1FFB"/>
    <w:rsid w:val="00CF28F2"/>
    <w:rsid w:val="00D15AC9"/>
    <w:rsid w:val="00D306D8"/>
    <w:rsid w:val="00D430CB"/>
    <w:rsid w:val="00D616BD"/>
    <w:rsid w:val="00D62E5E"/>
    <w:rsid w:val="00D7642E"/>
    <w:rsid w:val="00D769D4"/>
    <w:rsid w:val="00D76D7B"/>
    <w:rsid w:val="00D80165"/>
    <w:rsid w:val="00DD0787"/>
    <w:rsid w:val="00DD6A90"/>
    <w:rsid w:val="00DE1540"/>
    <w:rsid w:val="00DF2DF6"/>
    <w:rsid w:val="00E249C6"/>
    <w:rsid w:val="00E32A8C"/>
    <w:rsid w:val="00E46270"/>
    <w:rsid w:val="00E51299"/>
    <w:rsid w:val="00E57B23"/>
    <w:rsid w:val="00E72EDE"/>
    <w:rsid w:val="00E75D18"/>
    <w:rsid w:val="00E83424"/>
    <w:rsid w:val="00EB1592"/>
    <w:rsid w:val="00EF3BD7"/>
    <w:rsid w:val="00EF76E9"/>
    <w:rsid w:val="00F01FE4"/>
    <w:rsid w:val="00F235F8"/>
    <w:rsid w:val="00F5547A"/>
    <w:rsid w:val="00F575C7"/>
    <w:rsid w:val="00F7255D"/>
    <w:rsid w:val="00F85520"/>
    <w:rsid w:val="00F94489"/>
    <w:rsid w:val="00FA2A2F"/>
    <w:rsid w:val="00FA785F"/>
    <w:rsid w:val="00FC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6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6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E512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0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07F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407F3E"/>
    <w:rPr>
      <w:vertAlign w:val="superscript"/>
    </w:rPr>
  </w:style>
  <w:style w:type="paragraph" w:customStyle="1" w:styleId="Default">
    <w:name w:val="Default"/>
    <w:rsid w:val="00DD07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E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D0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2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03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2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03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7991-D4FA-4630-A0BB-A641A17B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Muharror Aziz</dc:creator>
  <cp:lastModifiedBy>COMPUTER</cp:lastModifiedBy>
  <cp:revision>113</cp:revision>
  <cp:lastPrinted>2016-08-06T22:22:00Z</cp:lastPrinted>
  <dcterms:created xsi:type="dcterms:W3CDTF">2016-01-15T15:22:00Z</dcterms:created>
  <dcterms:modified xsi:type="dcterms:W3CDTF">2016-09-21T16:20:00Z</dcterms:modified>
</cp:coreProperties>
</file>