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C0" w:rsidRPr="008C0D12" w:rsidRDefault="00C010C0" w:rsidP="00C010C0">
      <w:pPr>
        <w:pStyle w:val="ListParagraph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D12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</w:p>
    <w:p w:rsidR="00C010C0" w:rsidRPr="000329E4" w:rsidRDefault="00C010C0" w:rsidP="00C010C0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9E4">
        <w:rPr>
          <w:rFonts w:ascii="Times New Roman" w:eastAsia="Times New Roman" w:hAnsi="Times New Roman" w:cs="Times New Roman"/>
          <w:b/>
          <w:sz w:val="24"/>
          <w:szCs w:val="24"/>
        </w:rPr>
        <w:t>BUKU</w:t>
      </w:r>
    </w:p>
    <w:p w:rsidR="00C010C0" w:rsidRDefault="00C010C0" w:rsidP="00C010C0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66A">
        <w:rPr>
          <w:rFonts w:ascii="Times New Roman" w:hAnsi="Times New Roman" w:cs="Times New Roman"/>
          <w:sz w:val="24"/>
          <w:szCs w:val="24"/>
          <w:lang w:val="en-US"/>
        </w:rPr>
        <w:t>Amirudindan</w:t>
      </w:r>
      <w:proofErr w:type="spellEnd"/>
      <w:r w:rsidRPr="0089766A">
        <w:rPr>
          <w:rFonts w:ascii="Times New Roman" w:hAnsi="Times New Roman" w:cs="Times New Roman"/>
          <w:sz w:val="24"/>
          <w:szCs w:val="24"/>
          <w:lang w:val="en-US"/>
        </w:rPr>
        <w:t xml:space="preserve"> H</w:t>
      </w:r>
      <w:r w:rsidRPr="0089766A">
        <w:rPr>
          <w:rStyle w:val="FootnoteReference"/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spellStart"/>
      <w:r w:rsidRPr="0089766A">
        <w:rPr>
          <w:rFonts w:ascii="Times New Roman" w:hAnsi="Times New Roman" w:cs="Times New Roman"/>
          <w:sz w:val="24"/>
          <w:szCs w:val="24"/>
          <w:lang w:val="en-US"/>
        </w:rPr>
        <w:t>ZainalAsikin</w:t>
      </w:r>
      <w:proofErr w:type="spellEnd"/>
      <w:r w:rsidRPr="00897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9766A">
        <w:rPr>
          <w:rFonts w:ascii="Times New Roman" w:hAnsi="Times New Roman" w:cs="Times New Roman"/>
          <w:i/>
          <w:iCs/>
          <w:sz w:val="24"/>
          <w:szCs w:val="24"/>
          <w:lang w:val="en-US"/>
        </w:rPr>
        <w:t>PengantarMetodePenelitianHukum</w:t>
      </w:r>
      <w:proofErr w:type="spellEnd"/>
      <w:r w:rsidRPr="0089766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89766A">
        <w:rPr>
          <w:rFonts w:ascii="Times New Roman" w:hAnsi="Times New Roman" w:cs="Times New Roman"/>
          <w:sz w:val="24"/>
          <w:szCs w:val="24"/>
          <w:lang w:val="en-US"/>
        </w:rPr>
        <w:t>cet</w:t>
      </w:r>
      <w:proofErr w:type="spellEnd"/>
      <w:proofErr w:type="gramEnd"/>
      <w:r w:rsidRPr="0089766A">
        <w:rPr>
          <w:rFonts w:ascii="Times New Roman" w:hAnsi="Times New Roman" w:cs="Times New Roman"/>
          <w:sz w:val="24"/>
          <w:szCs w:val="24"/>
          <w:lang w:val="en-US"/>
        </w:rPr>
        <w:t xml:space="preserve"> 7 (Jakarta: PT raja </w:t>
      </w:r>
      <w:proofErr w:type="spellStart"/>
      <w:r w:rsidRPr="0089766A">
        <w:rPr>
          <w:rFonts w:ascii="Times New Roman" w:hAnsi="Times New Roman" w:cs="Times New Roman"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sz w:val="24"/>
          <w:szCs w:val="24"/>
          <w:lang w:val="en-US"/>
        </w:rPr>
        <w:t>rafindoPersada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10C0" w:rsidRPr="000329E4" w:rsidRDefault="00C010C0" w:rsidP="00C010C0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C010C0" w:rsidRDefault="00C010C0" w:rsidP="00C010C0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89766A">
        <w:rPr>
          <w:rFonts w:ascii="Times New Roman" w:hAnsi="Times New Roman" w:cs="Times New Roman"/>
          <w:sz w:val="24"/>
          <w:szCs w:val="24"/>
        </w:rPr>
        <w:t xml:space="preserve">Loebby Loqman, </w:t>
      </w:r>
      <w:r w:rsidRPr="0089766A">
        <w:rPr>
          <w:rFonts w:ascii="Times New Roman" w:hAnsi="Times New Roman" w:cs="Times New Roman"/>
          <w:i/>
          <w:sz w:val="24"/>
          <w:szCs w:val="24"/>
        </w:rPr>
        <w:t>Percobaan, Penyertaan dan Gabungan Tindak Pidana</w:t>
      </w:r>
      <w:r w:rsidRPr="0089766A">
        <w:rPr>
          <w:rFonts w:ascii="Times New Roman" w:hAnsi="Times New Roman" w:cs="Times New Roman"/>
          <w:sz w:val="24"/>
          <w:szCs w:val="24"/>
        </w:rPr>
        <w:t>, (Jakarta: Universitas Tarumanegar</w:t>
      </w:r>
      <w:r>
        <w:rPr>
          <w:rFonts w:ascii="Times New Roman" w:hAnsi="Times New Roman" w:cs="Times New Roman"/>
          <w:sz w:val="24"/>
          <w:szCs w:val="24"/>
        </w:rPr>
        <w:t>a UPT Penerbitan, 1995).</w:t>
      </w:r>
    </w:p>
    <w:p w:rsidR="00C010C0" w:rsidRDefault="00C010C0" w:rsidP="00C010C0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C010C0" w:rsidRDefault="00C010C0" w:rsidP="00C010C0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89766A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Loebby Loqman, </w:t>
      </w:r>
      <w:r w:rsidRPr="0089766A">
        <w:rPr>
          <w:rFonts w:ascii="Times New Roman" w:hAnsi="Times New Roman" w:cs="Times New Roman"/>
          <w:i/>
          <w:color w:val="auto"/>
          <w:sz w:val="24"/>
          <w:szCs w:val="24"/>
          <w:lang w:eastAsia="en-US"/>
        </w:rPr>
        <w:t>Percobaan, Penyertaan dan Gabungan Tindak Pidana</w:t>
      </w:r>
      <w:r w:rsidRPr="0089766A">
        <w:rPr>
          <w:rFonts w:ascii="Times New Roman" w:hAnsi="Times New Roman" w:cs="Times New Roman"/>
          <w:color w:val="auto"/>
          <w:sz w:val="24"/>
          <w:szCs w:val="24"/>
          <w:lang w:eastAsia="en-US"/>
        </w:rPr>
        <w:t>, (Jakarta: Universitas Taru</w:t>
      </w:r>
      <w:r>
        <w:rPr>
          <w:rFonts w:ascii="Times New Roman" w:hAnsi="Times New Roman" w:cs="Times New Roman"/>
          <w:color w:val="auto"/>
          <w:sz w:val="24"/>
          <w:szCs w:val="24"/>
          <w:lang w:eastAsia="en-US"/>
        </w:rPr>
        <w:t>manegara UPT Penerbitan, 1995).</w:t>
      </w:r>
    </w:p>
    <w:p w:rsidR="00C010C0" w:rsidRDefault="00C010C0" w:rsidP="00C010C0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C010C0" w:rsidRDefault="00C010C0" w:rsidP="00C010C0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0329E4">
        <w:rPr>
          <w:rFonts w:ascii="Times New Roman" w:hAnsi="Times New Roman" w:cs="Times New Roman"/>
          <w:sz w:val="24"/>
          <w:szCs w:val="24"/>
        </w:rPr>
        <w:t>Moeljatno. </w:t>
      </w:r>
      <w:r w:rsidRPr="000329E4">
        <w:rPr>
          <w:rFonts w:ascii="Times New Roman" w:hAnsi="Times New Roman" w:cs="Times New Roman"/>
          <w:i/>
          <w:sz w:val="24"/>
          <w:szCs w:val="24"/>
        </w:rPr>
        <w:t>Kitab Undang- Undang Hukum Pidana</w:t>
      </w:r>
      <w:r w:rsidRPr="000329E4">
        <w:rPr>
          <w:rFonts w:ascii="Times New Roman" w:hAnsi="Times New Roman" w:cs="Times New Roman"/>
          <w:sz w:val="24"/>
          <w:szCs w:val="24"/>
        </w:rPr>
        <w:t>, (Bina</w:t>
      </w:r>
      <w:r>
        <w:rPr>
          <w:rFonts w:ascii="Times New Roman" w:hAnsi="Times New Roman" w:cs="Times New Roman"/>
          <w:sz w:val="24"/>
          <w:szCs w:val="24"/>
        </w:rPr>
        <w:t xml:space="preserve"> Aksara, Jakarta, 1983).</w:t>
      </w:r>
    </w:p>
    <w:p w:rsidR="00C010C0" w:rsidRDefault="00C010C0" w:rsidP="00C010C0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C010C0" w:rsidRDefault="00C010C0" w:rsidP="00C010C0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</w:t>
      </w:r>
      <w:r w:rsidRPr="000329E4">
        <w:rPr>
          <w:rFonts w:ascii="Times New Roman" w:hAnsi="Times New Roman" w:cs="Times New Roman"/>
          <w:i/>
          <w:sz w:val="24"/>
          <w:szCs w:val="24"/>
        </w:rPr>
        <w:t>.  Azas-Azas Hukum Pidana</w:t>
      </w:r>
      <w:r w:rsidRPr="000329E4">
        <w:rPr>
          <w:rFonts w:ascii="Times New Roman" w:hAnsi="Times New Roman" w:cs="Times New Roman"/>
          <w:sz w:val="24"/>
          <w:szCs w:val="24"/>
        </w:rPr>
        <w:t>, (Bin</w:t>
      </w:r>
      <w:r>
        <w:rPr>
          <w:rFonts w:ascii="Times New Roman" w:hAnsi="Times New Roman" w:cs="Times New Roman"/>
          <w:sz w:val="24"/>
          <w:szCs w:val="24"/>
        </w:rPr>
        <w:t>a Aksara, Jakarta 1983).</w:t>
      </w:r>
    </w:p>
    <w:p w:rsidR="00C010C0" w:rsidRDefault="00C010C0" w:rsidP="00C010C0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C010C0" w:rsidRDefault="00C010C0" w:rsidP="00C010C0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89766A">
        <w:rPr>
          <w:rFonts w:ascii="Times New Roman" w:hAnsi="Times New Roman" w:cs="Times New Roman"/>
          <w:sz w:val="24"/>
          <w:szCs w:val="24"/>
        </w:rPr>
        <w:t>Mr.J.E.Jonkers dalam bukunya “</w:t>
      </w:r>
      <w:r w:rsidRPr="0089766A">
        <w:rPr>
          <w:rFonts w:ascii="Times New Roman" w:hAnsi="Times New Roman" w:cs="Times New Roman"/>
          <w:i/>
          <w:sz w:val="24"/>
          <w:szCs w:val="24"/>
        </w:rPr>
        <w:t>Handboek” van het Nederlands Indische Strafrecht</w:t>
      </w:r>
      <w:r w:rsidRPr="0089766A">
        <w:rPr>
          <w:rFonts w:ascii="Times New Roman" w:hAnsi="Times New Roman" w:cs="Times New Roman"/>
          <w:sz w:val="24"/>
          <w:szCs w:val="24"/>
        </w:rPr>
        <w:t>” (sebagaimana yang dikutip oleh Soenarto Soedibroto dalam bukunya “KUHAP dan KUHAP”, Edisi Keempat)</w:t>
      </w:r>
    </w:p>
    <w:p w:rsidR="00C010C0" w:rsidRPr="000329E4" w:rsidRDefault="00C010C0" w:rsidP="00C010C0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C010C0" w:rsidRDefault="00C010C0" w:rsidP="00C010C0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89766A">
        <w:rPr>
          <w:rFonts w:ascii="Times New Roman" w:hAnsi="Times New Roman" w:cs="Times New Roman"/>
          <w:sz w:val="24"/>
          <w:szCs w:val="24"/>
        </w:rPr>
        <w:t xml:space="preserve">Suryono Ekotama, Harum Pujiarto, dan Widiartana, </w:t>
      </w:r>
      <w:r w:rsidRPr="0089766A">
        <w:rPr>
          <w:rFonts w:ascii="Times New Roman" w:hAnsi="Times New Roman" w:cs="Times New Roman"/>
          <w:i/>
          <w:sz w:val="24"/>
          <w:szCs w:val="24"/>
        </w:rPr>
        <w:t>Abortus Provocatus Bagi Korban Pemerkosaan Perspektif Viktimologi, Krininologi Dan Hukum</w:t>
      </w:r>
      <w:r w:rsidRPr="0089766A">
        <w:rPr>
          <w:rFonts w:ascii="Times New Roman" w:hAnsi="Times New Roman" w:cs="Times New Roman"/>
          <w:sz w:val="24"/>
          <w:szCs w:val="24"/>
        </w:rPr>
        <w:t xml:space="preserve"> Pidana, Edisi 1 Cet.1 (Universit</w:t>
      </w:r>
      <w:r>
        <w:rPr>
          <w:rFonts w:ascii="Times New Roman" w:hAnsi="Times New Roman" w:cs="Times New Roman"/>
          <w:sz w:val="24"/>
          <w:szCs w:val="24"/>
        </w:rPr>
        <w:t>as Atma Jaya Jokjakarta).</w:t>
      </w:r>
    </w:p>
    <w:p w:rsidR="00C010C0" w:rsidRPr="0089766A" w:rsidRDefault="00C010C0" w:rsidP="00C010C0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</w:p>
    <w:p w:rsidR="00C010C0" w:rsidRPr="0089766A" w:rsidRDefault="00C010C0" w:rsidP="00C010C0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r w:rsidRPr="0089766A">
        <w:rPr>
          <w:rFonts w:ascii="Times New Roman" w:hAnsi="Times New Roman" w:cs="Times New Roman"/>
          <w:sz w:val="24"/>
          <w:szCs w:val="24"/>
        </w:rPr>
        <w:t xml:space="preserve">Zainal Abidin farid </w:t>
      </w:r>
      <w:r w:rsidRPr="0089766A">
        <w:rPr>
          <w:rFonts w:ascii="Times New Roman" w:hAnsi="Times New Roman" w:cs="Times New Roman"/>
          <w:i/>
          <w:sz w:val="24"/>
          <w:szCs w:val="24"/>
        </w:rPr>
        <w:t>Hukum Pidana 1</w:t>
      </w:r>
      <w:r w:rsidRPr="0089766A">
        <w:rPr>
          <w:rFonts w:ascii="Times New Roman" w:hAnsi="Times New Roman" w:cs="Times New Roman"/>
          <w:sz w:val="24"/>
          <w:szCs w:val="24"/>
        </w:rPr>
        <w:t xml:space="preserve"> Cet ke 4 ( Sinar Graf</w:t>
      </w:r>
      <w:r>
        <w:rPr>
          <w:rFonts w:ascii="Times New Roman" w:hAnsi="Times New Roman" w:cs="Times New Roman"/>
          <w:sz w:val="24"/>
          <w:szCs w:val="24"/>
        </w:rPr>
        <w:t>ika, Jakarta, 2010).</w:t>
      </w:r>
    </w:p>
    <w:p w:rsidR="00C010C0" w:rsidRPr="000329E4" w:rsidRDefault="00C010C0" w:rsidP="00C010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0C0" w:rsidRPr="000329E4" w:rsidRDefault="00C010C0" w:rsidP="00C010C0">
      <w:pPr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9E4">
        <w:rPr>
          <w:rFonts w:ascii="Times New Roman" w:hAnsi="Times New Roman" w:cs="Times New Roman"/>
          <w:b/>
          <w:sz w:val="24"/>
          <w:szCs w:val="24"/>
        </w:rPr>
        <w:t>INTERNET</w:t>
      </w:r>
    </w:p>
    <w:p w:rsidR="00C010C0" w:rsidRDefault="002471A4" w:rsidP="00DE6B13">
      <w:pPr>
        <w:pStyle w:val="Footnote"/>
        <w:spacing w:after="0" w:line="240" w:lineRule="auto"/>
        <w:ind w:left="1418" w:hanging="698"/>
        <w:jc w:val="both"/>
        <w:rPr>
          <w:lang w:val="en-US"/>
        </w:rPr>
      </w:pPr>
      <w:hyperlink r:id="rId6" w:history="1">
        <w:r w:rsidR="00C010C0" w:rsidRPr="008976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http://kalteng.bkkbn.go.id/Lists/Artikel/ Disp Form.aspx?ID=40&amp;Content TypeId = 0x 0100</w:t>
        </w:r>
        <w:bookmarkStart w:id="0" w:name="_GoBack"/>
        <w:bookmarkEnd w:id="0"/>
        <w:r w:rsidR="00C010C0" w:rsidRPr="0089766A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3 DCABABC04B 7084 595 DA364423DE7897</w:t>
        </w:r>
      </w:hyperlink>
    </w:p>
    <w:p w:rsidR="00DE6B13" w:rsidRPr="00DE6B13" w:rsidRDefault="00DE6B13" w:rsidP="00DE6B13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10C0" w:rsidRPr="000329E4" w:rsidRDefault="002471A4" w:rsidP="00C010C0">
      <w:pPr>
        <w:pStyle w:val="Footnote"/>
        <w:spacing w:after="0" w:line="240" w:lineRule="auto"/>
        <w:ind w:left="1418" w:hanging="698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010C0" w:rsidRPr="0089766A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http://www.guttmacher.org/pubs/2008/10/15/Aborsi_di_Indonesia.pdf</w:t>
        </w:r>
      </w:hyperlink>
    </w:p>
    <w:p w:rsidR="00C010C0" w:rsidRDefault="00C010C0" w:rsidP="00C010C0">
      <w:pPr>
        <w:pStyle w:val="ListParagraph"/>
        <w:spacing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</w:p>
    <w:p w:rsidR="00C010C0" w:rsidRPr="0089766A" w:rsidRDefault="00C010C0" w:rsidP="00C010C0">
      <w:pPr>
        <w:pStyle w:val="Footnote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766A">
        <w:rPr>
          <w:rFonts w:ascii="Times New Roman" w:hAnsi="Times New Roman" w:cs="Times New Roman"/>
          <w:sz w:val="24"/>
          <w:szCs w:val="24"/>
        </w:rPr>
        <w:t>http//:www.Mahkam</w:t>
      </w:r>
      <w:r>
        <w:rPr>
          <w:rFonts w:ascii="Times New Roman" w:hAnsi="Times New Roman" w:cs="Times New Roman"/>
          <w:sz w:val="24"/>
          <w:szCs w:val="24"/>
        </w:rPr>
        <w:t xml:space="preserve">a Agung.co.id </w:t>
      </w:r>
    </w:p>
    <w:p w:rsidR="00C010C0" w:rsidRPr="0089766A" w:rsidRDefault="00C010C0" w:rsidP="00C010C0">
      <w:pPr>
        <w:spacing w:line="240" w:lineRule="auto"/>
      </w:pPr>
    </w:p>
    <w:p w:rsidR="003C56CE" w:rsidRDefault="003C56CE"/>
    <w:sectPr w:rsidR="003C56CE" w:rsidSect="00955A95">
      <w:headerReference w:type="default" r:id="rId8"/>
      <w:pgSz w:w="11907" w:h="16839" w:code="9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A4" w:rsidRDefault="002471A4" w:rsidP="002471A4">
      <w:pPr>
        <w:spacing w:after="0" w:line="240" w:lineRule="auto"/>
      </w:pPr>
      <w:r>
        <w:separator/>
      </w:r>
    </w:p>
  </w:endnote>
  <w:endnote w:type="continuationSeparator" w:id="1">
    <w:p w:rsidR="002471A4" w:rsidRDefault="002471A4" w:rsidP="00247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A4" w:rsidRDefault="002471A4" w:rsidP="002471A4">
      <w:pPr>
        <w:spacing w:after="0" w:line="240" w:lineRule="auto"/>
      </w:pPr>
      <w:r>
        <w:separator/>
      </w:r>
    </w:p>
  </w:footnote>
  <w:footnote w:type="continuationSeparator" w:id="1">
    <w:p w:rsidR="002471A4" w:rsidRDefault="002471A4" w:rsidP="00247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011"/>
      <w:docPartObj>
        <w:docPartGallery w:val="Page Numbers (Top of Page)"/>
        <w:docPartUnique/>
      </w:docPartObj>
    </w:sdtPr>
    <w:sdtContent>
      <w:p w:rsidR="00244BBD" w:rsidRPr="00630BC1" w:rsidRDefault="002471A4">
        <w:pPr>
          <w:pStyle w:val="Header"/>
          <w:jc w:val="right"/>
        </w:pPr>
        <w:r>
          <w:fldChar w:fldCharType="begin"/>
        </w:r>
        <w:r w:rsidR="00C010C0">
          <w:instrText xml:space="preserve"> PAGE   \* MERGEFORMAT </w:instrText>
        </w:r>
        <w:r>
          <w:fldChar w:fldCharType="separate"/>
        </w:r>
        <w:r w:rsidR="00DE6B13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244BBD" w:rsidRDefault="00DE6B1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0C0"/>
    <w:rsid w:val="002471A4"/>
    <w:rsid w:val="002F1226"/>
    <w:rsid w:val="003C56CE"/>
    <w:rsid w:val="00A71740"/>
    <w:rsid w:val="00C010C0"/>
    <w:rsid w:val="00D3658C"/>
    <w:rsid w:val="00DE6B13"/>
    <w:rsid w:val="00FE6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C0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1,normal"/>
    <w:basedOn w:val="Normal"/>
    <w:uiPriority w:val="34"/>
    <w:qFormat/>
    <w:rsid w:val="00C010C0"/>
    <w:pPr>
      <w:ind w:left="720"/>
      <w:contextualSpacing/>
    </w:pPr>
  </w:style>
  <w:style w:type="character" w:styleId="FootnoteReference">
    <w:name w:val="footnote reference"/>
    <w:basedOn w:val="DefaultParagraphFont"/>
    <w:unhideWhenUsed/>
    <w:qFormat/>
    <w:rsid w:val="00C01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1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0C0"/>
  </w:style>
  <w:style w:type="paragraph" w:customStyle="1" w:styleId="Footnote">
    <w:name w:val="Footnote"/>
    <w:basedOn w:val="Normal"/>
    <w:rsid w:val="00C010C0"/>
    <w:pPr>
      <w:suppressAutoHyphens/>
      <w:spacing w:line="276" w:lineRule="auto"/>
      <w:jc w:val="left"/>
    </w:pPr>
    <w:rPr>
      <w:rFonts w:ascii="Calibri" w:eastAsia="Calibri" w:hAnsi="Calibri" w:cs="Arial"/>
      <w:color w:val="00000A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0C0"/>
    <w:pPr>
      <w:spacing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1,normal"/>
    <w:basedOn w:val="Normal"/>
    <w:uiPriority w:val="34"/>
    <w:qFormat/>
    <w:rsid w:val="00C010C0"/>
    <w:pPr>
      <w:ind w:left="720"/>
      <w:contextualSpacing/>
    </w:pPr>
  </w:style>
  <w:style w:type="character" w:styleId="FootnoteReference">
    <w:name w:val="footnote reference"/>
    <w:basedOn w:val="DefaultParagraphFont"/>
    <w:unhideWhenUsed/>
    <w:qFormat/>
    <w:rsid w:val="00C010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10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0C0"/>
  </w:style>
  <w:style w:type="paragraph" w:customStyle="1" w:styleId="Footnote">
    <w:name w:val="Footnote"/>
    <w:basedOn w:val="Normal"/>
    <w:rsid w:val="00C010C0"/>
    <w:pPr>
      <w:suppressAutoHyphens/>
      <w:spacing w:line="276" w:lineRule="auto"/>
      <w:jc w:val="left"/>
    </w:pPr>
    <w:rPr>
      <w:rFonts w:ascii="Calibri" w:eastAsia="Calibri" w:hAnsi="Calibri" w:cs="Arial"/>
      <w:color w:val="00000A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guttmacher.org/pubs/2008/10/15/Aborsi_di_Indonesia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lteng.bkkbn.go.id/Lists/Artikel/%20Disp%20Form.aspx?ID=40&amp;Content%20TypeId%20=%200x%2001003%20DCABABC04B%207084%20595%20DA364423DE7897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>home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ACER</cp:lastModifiedBy>
  <cp:revision>2</cp:revision>
  <cp:lastPrinted>2016-08-30T12:00:00Z</cp:lastPrinted>
  <dcterms:created xsi:type="dcterms:W3CDTF">2016-08-29T17:05:00Z</dcterms:created>
  <dcterms:modified xsi:type="dcterms:W3CDTF">2016-08-30T12:01:00Z</dcterms:modified>
</cp:coreProperties>
</file>