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A2" w:rsidRPr="009D59FB" w:rsidRDefault="002B36A2" w:rsidP="003769D0">
      <w:pPr>
        <w:pStyle w:val="ListParagraph"/>
        <w:numPr>
          <w:ilvl w:val="0"/>
          <w:numId w:val="1"/>
        </w:numPr>
        <w:spacing w:line="480" w:lineRule="auto"/>
        <w:ind w:left="284" w:hanging="284"/>
        <w:jc w:val="center"/>
        <w:rPr>
          <w:rFonts w:cs="Times New Roman"/>
          <w:b/>
          <w:color w:val="000000" w:themeColor="text1"/>
          <w:szCs w:val="24"/>
        </w:rPr>
      </w:pPr>
      <w:r w:rsidRPr="009D59FB">
        <w:rPr>
          <w:rFonts w:cs="Times New Roman"/>
          <w:b/>
          <w:color w:val="000000" w:themeColor="text1"/>
          <w:szCs w:val="24"/>
        </w:rPr>
        <w:t>PENDAHULUAN</w:t>
      </w:r>
    </w:p>
    <w:p w:rsidR="00C15C8B" w:rsidRDefault="002B36A2" w:rsidP="00C15C8B">
      <w:pPr>
        <w:tabs>
          <w:tab w:val="left" w:pos="567"/>
          <w:tab w:val="left" w:pos="709"/>
        </w:tabs>
        <w:spacing w:line="480" w:lineRule="auto"/>
        <w:ind w:firstLine="284"/>
        <w:jc w:val="both"/>
        <w:rPr>
          <w:rFonts w:cs="Times New Roman"/>
          <w:color w:val="000000" w:themeColor="text1"/>
          <w:szCs w:val="24"/>
        </w:rPr>
      </w:pPr>
      <w:r w:rsidRPr="00C15C8B">
        <w:rPr>
          <w:rFonts w:cs="Times New Roman"/>
          <w:color w:val="000000" w:themeColor="text1"/>
          <w:szCs w:val="24"/>
        </w:rPr>
        <w:tab/>
      </w:r>
      <w:proofErr w:type="gramStart"/>
      <w:r w:rsidRPr="00C15C8B">
        <w:rPr>
          <w:rFonts w:cs="Times New Roman"/>
          <w:color w:val="000000" w:themeColor="text1"/>
          <w:szCs w:val="24"/>
        </w:rPr>
        <w:t>Sejarah pengaturan hak cipta sudah lama dikenal di Indonesia dan dijadikan sebagai hukum positif semenjak zaman Hindia Belanda dengan belakunya Auterswet 1912.</w:t>
      </w:r>
      <w:proofErr w:type="gramEnd"/>
      <w:r w:rsidRPr="00C15C8B">
        <w:rPr>
          <w:rFonts w:cs="Times New Roman"/>
          <w:color w:val="000000" w:themeColor="text1"/>
          <w:szCs w:val="24"/>
        </w:rPr>
        <w:t xml:space="preserve"> Beberapa undang-undang Hak Cipta yaitu Undang-Undang No.6 Tahun 1982 tentang Hak Cipta sebagaimana telah di ubah dengan Undang-Undang No.7 Tahun 1987 dan kemudian di ubah dengan Undang-Undang No.12 Tahun 1997 yang selanjutnya di cabut dan diganti dengan Undang-Undang No.19 Tahun 2002 tentang Hak Cipta dan kemudian diperbaharui lagi dengan Undang-Undang No.28 Tahun 2014 tentang Hak Cipta. Perubahan terakhir kali ini telah memuat beberapa penyesuaian Pasal yang sesuai dengan TRIPs </w:t>
      </w:r>
      <w:r w:rsidRPr="00C15C8B">
        <w:rPr>
          <w:rFonts w:cs="Times New Roman"/>
          <w:i/>
          <w:color w:val="000000" w:themeColor="text1"/>
          <w:szCs w:val="24"/>
        </w:rPr>
        <w:t>(Agreement on the Trade Related-Asfects of Intellectual Property Rights)</w:t>
      </w:r>
      <w:proofErr w:type="gramStart"/>
      <w:r w:rsidRPr="00C15C8B">
        <w:rPr>
          <w:rFonts w:cs="Times New Roman"/>
          <w:i/>
          <w:color w:val="000000" w:themeColor="text1"/>
          <w:szCs w:val="24"/>
        </w:rPr>
        <w:t>,</w:t>
      </w:r>
      <w:r w:rsidRPr="00C15C8B">
        <w:rPr>
          <w:rFonts w:cs="Times New Roman"/>
          <w:color w:val="000000" w:themeColor="text1"/>
          <w:szCs w:val="24"/>
        </w:rPr>
        <w:t>tetapi</w:t>
      </w:r>
      <w:proofErr w:type="gramEnd"/>
      <w:r w:rsidRPr="00C15C8B">
        <w:rPr>
          <w:rFonts w:cs="Times New Roman"/>
          <w:color w:val="000000" w:themeColor="text1"/>
          <w:szCs w:val="24"/>
        </w:rPr>
        <w:t xml:space="preserve"> masih terdapat beberapa hal yang perlu disempurnakan untuk memberikan perlindungan bagi karya-karya intelektual di bidang Hak Cipta, termasuk upaya untuk memajukan perkembangan karya intelektual yang berasal dari keanekaragaman </w:t>
      </w:r>
      <w:r w:rsidR="00C15C8B" w:rsidRPr="00C15C8B">
        <w:rPr>
          <w:rFonts w:cs="Times New Roman"/>
          <w:color w:val="000000" w:themeColor="text1"/>
          <w:szCs w:val="24"/>
        </w:rPr>
        <w:t>S</w:t>
      </w:r>
      <w:r w:rsidRPr="00C15C8B">
        <w:rPr>
          <w:rFonts w:cs="Times New Roman"/>
          <w:color w:val="000000" w:themeColor="text1"/>
          <w:szCs w:val="24"/>
        </w:rPr>
        <w:t>eni</w:t>
      </w:r>
    </w:p>
    <w:p w:rsidR="002B36A2" w:rsidRPr="00C15C8B" w:rsidRDefault="002B36A2" w:rsidP="00C15C8B">
      <w:pPr>
        <w:tabs>
          <w:tab w:val="left" w:pos="709"/>
        </w:tabs>
        <w:spacing w:line="480" w:lineRule="auto"/>
        <w:jc w:val="both"/>
        <w:rPr>
          <w:rFonts w:cs="Times New Roman"/>
          <w:color w:val="000000" w:themeColor="text1"/>
          <w:szCs w:val="24"/>
        </w:rPr>
      </w:pPr>
      <w:r w:rsidRPr="00C15C8B">
        <w:rPr>
          <w:rFonts w:cs="Times New Roman"/>
          <w:color w:val="000000" w:themeColor="text1"/>
          <w:szCs w:val="24"/>
        </w:rPr>
        <w:t>dan budaya di daerah.Kendala dalam penegakan Undang-Undang No.28 Tahun 2014 tentang Hak Cipta diantaranya adalah terkait dengan faktor budaya sebagian masyarakat Indonesia yang belum menyadari dan menghargai adanya perlindungan Hak Cipta sebagai bagian dari Hak Kekayaan Intelektual. Disisi lain, hingga saat ini usaha yang di lakukan oleh pemerintah Indonesia dalam rangka perlindungan terhadap karya cipta ternyata belum membuahkan hasil yang maksimal, meskipun UU No.28 Tahun 2014 tentang Hak Cipta dalam memberikan perlindungan hukum terhadap suatu karya cipta maupun terhadap hak dan kepentingan pencipta dan pemegang hak cipta sudah cukup memadai bahkan dapat dikatakan berlebihan, namun pada tataran praktis pelanggaran hak cipta masih terus menggejala dan seolah-olah tidak dapat di tangani oleh aparat penegak hukum. Berbagai macam pelanggaran terus berlangsung seperti, pembajakan terhadap karya cipta, mengumumkan, mendengarkan, maupun menjual karya cipta orang lain tanpa seizin atau pemegang hak cipta.</w:t>
      </w:r>
      <w:r w:rsidR="00BF72AA" w:rsidRPr="00C15C8B">
        <w:rPr>
          <w:rFonts w:cs="Times New Roman"/>
          <w:color w:val="000000" w:themeColor="text1"/>
          <w:sz w:val="20"/>
          <w:szCs w:val="20"/>
          <w:vertAlign w:val="superscript"/>
        </w:rPr>
        <w:t>1</w:t>
      </w:r>
    </w:p>
    <w:p w:rsidR="00DF2611" w:rsidRDefault="00C15C8B" w:rsidP="00C15C8B">
      <w:pPr>
        <w:tabs>
          <w:tab w:val="left" w:pos="567"/>
        </w:tabs>
        <w:spacing w:line="480" w:lineRule="auto"/>
        <w:jc w:val="both"/>
        <w:rPr>
          <w:rFonts w:cs="Times New Roman"/>
          <w:color w:val="000000" w:themeColor="text1"/>
          <w:szCs w:val="24"/>
        </w:rPr>
      </w:pPr>
      <w:r>
        <w:rPr>
          <w:rFonts w:cs="Times New Roman"/>
          <w:color w:val="000000" w:themeColor="text1"/>
          <w:szCs w:val="24"/>
        </w:rPr>
        <w:lastRenderedPageBreak/>
        <w:tab/>
      </w:r>
      <w:r w:rsidR="0087246E" w:rsidRPr="00C15C8B">
        <w:rPr>
          <w:rFonts w:cs="Times New Roman"/>
          <w:color w:val="000000" w:themeColor="text1"/>
          <w:szCs w:val="24"/>
        </w:rPr>
        <w:t xml:space="preserve">Di Kota Mataram terdapat ada beberapa permasalahan yang menyangkut tentang pelanggaran Hak Cipta terutama sekali yang menyangkut hasil karya seni seniman sasak salah satunya di bidang seni musik contohnya lagu sasak yang berjudul </w:t>
      </w:r>
      <w:r w:rsidR="0087246E" w:rsidRPr="00C15C8B">
        <w:rPr>
          <w:rFonts w:cs="Times New Roman"/>
          <w:b/>
          <w:color w:val="000000" w:themeColor="text1"/>
          <w:szCs w:val="24"/>
        </w:rPr>
        <w:t xml:space="preserve">“Album Beguru Ngaji, Terune Dedare Nane, Bejogetan, Pinje Panje, Bejorak-jorak, Dedare     India 2, </w:t>
      </w:r>
      <w:proofErr w:type="gramStart"/>
      <w:r w:rsidR="0087246E" w:rsidRPr="00C15C8B">
        <w:rPr>
          <w:rFonts w:cs="Times New Roman"/>
          <w:b/>
          <w:color w:val="000000" w:themeColor="text1"/>
          <w:szCs w:val="24"/>
        </w:rPr>
        <w:t>dll ”</w:t>
      </w:r>
      <w:proofErr w:type="gramEnd"/>
      <w:r w:rsidR="0087246E" w:rsidRPr="00C15C8B">
        <w:rPr>
          <w:rFonts w:cs="Times New Roman"/>
          <w:color w:val="000000" w:themeColor="text1"/>
          <w:szCs w:val="24"/>
        </w:rPr>
        <w:t xml:space="preserve"> yang </w:t>
      </w:r>
    </w:p>
    <w:p w:rsidR="003946AC" w:rsidRPr="00C15C8B" w:rsidRDefault="0087246E" w:rsidP="00BE0652">
      <w:pPr>
        <w:tabs>
          <w:tab w:val="left" w:pos="567"/>
        </w:tabs>
        <w:spacing w:line="480" w:lineRule="auto"/>
        <w:jc w:val="both"/>
        <w:rPr>
          <w:rFonts w:cs="Times New Roman"/>
          <w:color w:val="000000" w:themeColor="text1"/>
          <w:szCs w:val="24"/>
        </w:rPr>
      </w:pPr>
      <w:proofErr w:type="gramStart"/>
      <w:r w:rsidRPr="00C15C8B">
        <w:rPr>
          <w:rFonts w:cs="Times New Roman"/>
          <w:color w:val="000000" w:themeColor="text1"/>
          <w:szCs w:val="24"/>
        </w:rPr>
        <w:t>produser</w:t>
      </w:r>
      <w:proofErr w:type="gramEnd"/>
      <w:r w:rsidRPr="00C15C8B">
        <w:rPr>
          <w:rFonts w:cs="Times New Roman"/>
          <w:color w:val="000000" w:themeColor="text1"/>
          <w:szCs w:val="24"/>
        </w:rPr>
        <w:t xml:space="preserve"> legalnya adalah Sri Record dan Ena Production. Namun dalam kenyataannya ternyata telah diproduksi oleh produser </w:t>
      </w:r>
      <w:proofErr w:type="gramStart"/>
      <w:r w:rsidRPr="00C15C8B">
        <w:rPr>
          <w:rFonts w:cs="Times New Roman"/>
          <w:color w:val="000000" w:themeColor="text1"/>
          <w:szCs w:val="24"/>
        </w:rPr>
        <w:t>lain</w:t>
      </w:r>
      <w:proofErr w:type="gramEnd"/>
      <w:r w:rsidRPr="00C15C8B">
        <w:rPr>
          <w:rFonts w:cs="Times New Roman"/>
          <w:color w:val="000000" w:themeColor="text1"/>
          <w:szCs w:val="24"/>
        </w:rPr>
        <w:t xml:space="preserve"> yang tidak memiliki ijin dari pencipta lagu tersebut atau produser legalnya. </w:t>
      </w:r>
      <w:r w:rsidR="00C15C8B" w:rsidRPr="00C15C8B">
        <w:rPr>
          <w:rFonts w:cs="Times New Roman"/>
          <w:color w:val="000000" w:themeColor="text1"/>
          <w:szCs w:val="24"/>
        </w:rPr>
        <w:t>Berdasarkan permasalahan tersebut di atas, maka menjadi pertimbangan bagi penyusun untuk mengadakan penelitian mengenai</w:t>
      </w:r>
      <w:r w:rsidR="00C15C8B" w:rsidRPr="00C15C8B">
        <w:rPr>
          <w:rFonts w:cs="Times New Roman"/>
          <w:b/>
          <w:color w:val="000000" w:themeColor="text1"/>
          <w:szCs w:val="24"/>
        </w:rPr>
        <w:t xml:space="preserve"> “Perlindungan Hukum Terhadap Hasil Karya Seniman Sasak di Kota Mataram Berdasarkan UU Nomor 28 Tahun 2014 Tentang Hak Cipta”.</w:t>
      </w:r>
      <w:r w:rsidR="00087278" w:rsidRPr="00C15C8B">
        <w:rPr>
          <w:rFonts w:cs="Times New Roman"/>
          <w:color w:val="000000" w:themeColor="text1"/>
          <w:szCs w:val="24"/>
        </w:rPr>
        <w:t>M</w:t>
      </w:r>
      <w:r w:rsidR="004537BE" w:rsidRPr="00C15C8B">
        <w:rPr>
          <w:rFonts w:cs="Times New Roman"/>
          <w:color w:val="000000" w:themeColor="text1"/>
          <w:szCs w:val="24"/>
        </w:rPr>
        <w:t>aka</w:t>
      </w:r>
      <w:r w:rsidR="00087278" w:rsidRPr="00C15C8B">
        <w:rPr>
          <w:rFonts w:cs="Times New Roman"/>
          <w:color w:val="000000" w:themeColor="text1"/>
          <w:szCs w:val="24"/>
        </w:rPr>
        <w:t>permasalahan</w:t>
      </w:r>
      <w:r w:rsidR="005001F8" w:rsidRPr="00C15C8B">
        <w:rPr>
          <w:rFonts w:cs="Times New Roman"/>
          <w:color w:val="000000" w:themeColor="text1"/>
          <w:szCs w:val="24"/>
        </w:rPr>
        <w:t>nya</w:t>
      </w:r>
      <w:r w:rsidR="00087278" w:rsidRPr="00C15C8B">
        <w:rPr>
          <w:rFonts w:cs="Times New Roman"/>
          <w:color w:val="000000" w:themeColor="text1"/>
          <w:szCs w:val="24"/>
        </w:rPr>
        <w:t xml:space="preserve"> yaitu </w:t>
      </w:r>
      <w:r w:rsidR="004537BE" w:rsidRPr="00C15C8B">
        <w:rPr>
          <w:rFonts w:cs="Times New Roman"/>
          <w:color w:val="000000" w:themeColor="text1"/>
          <w:szCs w:val="24"/>
        </w:rPr>
        <w:t>Bagaimana Pelindungan hukum terhadap hasil karya lagu Seniman Sasak sesuai dengan Undang-Undang No.28 tahun 2014 tentang Hak Cipta ?Bagaimana upaya penyelesaian terhadap pelanggaran Hak Cipta lagu Seniman Sasak di Kota Mataram ?</w:t>
      </w:r>
      <w:r w:rsidR="003946AC" w:rsidRPr="00C15C8B">
        <w:rPr>
          <w:rFonts w:cs="Times New Roman"/>
          <w:color w:val="000000" w:themeColor="text1"/>
          <w:szCs w:val="24"/>
        </w:rPr>
        <w:t xml:space="preserve"> Bertujuan Untuk mengetahui dan memahami pelindungan hukum terhadap karya Seniman Sasak berdasarkan UU No.28 Tahun 2014 sekaligus mengetahui dan memahami upaya penyelesaian sengketa terhadap pelanggaran Hak Cipta lagu Seniman Sasak di Kota Mataram. </w:t>
      </w:r>
    </w:p>
    <w:p w:rsidR="00E7761B" w:rsidRDefault="003946AC" w:rsidP="00BF72AA">
      <w:pPr>
        <w:tabs>
          <w:tab w:val="left" w:pos="450"/>
        </w:tabs>
        <w:spacing w:line="480" w:lineRule="auto"/>
        <w:jc w:val="both"/>
        <w:rPr>
          <w:rFonts w:cs="Times New Roman"/>
          <w:color w:val="000000" w:themeColor="text1"/>
          <w:szCs w:val="24"/>
        </w:rPr>
      </w:pPr>
      <w:proofErr w:type="gramStart"/>
      <w:r w:rsidRPr="00C15C8B">
        <w:rPr>
          <w:rFonts w:cs="Times New Roman"/>
          <w:color w:val="000000" w:themeColor="text1"/>
          <w:szCs w:val="24"/>
        </w:rPr>
        <w:t>Sehingga memiliki manfaat guna mengembangkan dan mengaplikasikan ilmu yang telah lama di kaji untuk kemajuan ilmu hukum di Indonesia</w:t>
      </w:r>
      <w:r w:rsidR="002E03E6" w:rsidRPr="00C15C8B">
        <w:rPr>
          <w:rFonts w:cs="Times New Roman"/>
          <w:color w:val="000000" w:themeColor="text1"/>
          <w:szCs w:val="24"/>
        </w:rPr>
        <w:t xml:space="preserve"> dan menjadi pedoman</w:t>
      </w:r>
      <w:r w:rsidRPr="00C15C8B">
        <w:rPr>
          <w:rFonts w:cs="Times New Roman"/>
          <w:color w:val="000000" w:themeColor="text1"/>
          <w:szCs w:val="24"/>
        </w:rPr>
        <w:t xml:space="preserve"> bahkan bisa memberikan contoh positif dalam pengkajian hukum bisnis kepada para pihak yang berkecimbung di dalamnya (praktisi hukum) sehingga memberikan kepribadian, mentalitas, dan pengetahuan dunia hukum bisnis.</w:t>
      </w:r>
      <w:proofErr w:type="gramEnd"/>
    </w:p>
    <w:p w:rsidR="00C03BCE" w:rsidRDefault="00C03BCE" w:rsidP="00BF72AA">
      <w:pPr>
        <w:tabs>
          <w:tab w:val="left" w:pos="450"/>
        </w:tabs>
        <w:spacing w:line="480" w:lineRule="auto"/>
        <w:jc w:val="both"/>
        <w:rPr>
          <w:rFonts w:cs="Times New Roman"/>
          <w:color w:val="000000" w:themeColor="text1"/>
          <w:szCs w:val="24"/>
          <w:lang w:val="id-ID"/>
        </w:rPr>
      </w:pPr>
    </w:p>
    <w:p w:rsidR="00E7761B" w:rsidRDefault="00E7761B" w:rsidP="00E7761B">
      <w:pPr>
        <w:tabs>
          <w:tab w:val="left" w:pos="709"/>
        </w:tabs>
        <w:ind w:firstLine="450"/>
        <w:jc w:val="both"/>
        <w:rPr>
          <w:rFonts w:cs="Times New Roman"/>
          <w:color w:val="000000" w:themeColor="text1"/>
          <w:sz w:val="20"/>
          <w:szCs w:val="20"/>
          <w:vertAlign w:val="superscript"/>
        </w:rPr>
      </w:pPr>
    </w:p>
    <w:p w:rsidR="00E7761B" w:rsidRPr="003769D0" w:rsidRDefault="00F75756" w:rsidP="003769D0">
      <w:pPr>
        <w:tabs>
          <w:tab w:val="left" w:pos="567"/>
          <w:tab w:val="left" w:pos="709"/>
        </w:tabs>
        <w:ind w:firstLine="567"/>
        <w:jc w:val="both"/>
        <w:rPr>
          <w:rFonts w:cs="Times New Roman"/>
          <w:color w:val="000000" w:themeColor="text1"/>
          <w:sz w:val="20"/>
          <w:szCs w:val="20"/>
          <w:vertAlign w:val="superscript"/>
          <w:lang w:val="id-ID"/>
        </w:rPr>
      </w:pPr>
      <w:r>
        <w:rPr>
          <w:rFonts w:cs="Times New Roman"/>
          <w:noProof/>
          <w:color w:val="000000" w:themeColor="text1"/>
          <w:sz w:val="20"/>
          <w:szCs w:val="20"/>
          <w:vertAlign w:val="superscript"/>
        </w:rPr>
        <w:pict>
          <v:line id="Straight Connector 2" o:spid="_x0000_s1035"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2pt,-.3pt" to="13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" strokecolor="black [3040]"/>
        </w:pict>
      </w:r>
      <w:proofErr w:type="gramStart"/>
      <w:r w:rsidR="00E7761B" w:rsidRPr="00C15C8B">
        <w:rPr>
          <w:rFonts w:cs="Times New Roman"/>
          <w:color w:val="000000" w:themeColor="text1"/>
          <w:sz w:val="20"/>
          <w:szCs w:val="20"/>
          <w:vertAlign w:val="superscript"/>
        </w:rPr>
        <w:t>1</w:t>
      </w:r>
      <w:r w:rsidR="00E7761B" w:rsidRPr="00C15C8B">
        <w:rPr>
          <w:rFonts w:cs="Times New Roman"/>
          <w:color w:val="000000" w:themeColor="text1"/>
          <w:sz w:val="20"/>
          <w:szCs w:val="20"/>
        </w:rPr>
        <w:t xml:space="preserve"> Sophar Maru Hutagalung, </w:t>
      </w:r>
      <w:r w:rsidR="00E7761B" w:rsidRPr="00C15C8B">
        <w:rPr>
          <w:rFonts w:cs="Times New Roman"/>
          <w:i/>
          <w:color w:val="000000" w:themeColor="text1"/>
          <w:sz w:val="20"/>
          <w:szCs w:val="20"/>
        </w:rPr>
        <w:t>Hak Cipta Kedudukan dan Peranannya di Dalam Pembangunan</w:t>
      </w:r>
      <w:r w:rsidR="00E7761B" w:rsidRPr="00C15C8B">
        <w:rPr>
          <w:rFonts w:cs="Times New Roman"/>
          <w:color w:val="000000" w:themeColor="text1"/>
          <w:sz w:val="20"/>
          <w:szCs w:val="20"/>
        </w:rPr>
        <w:t>, Jakarta; Akademik Presindo 1994, hal.</w:t>
      </w:r>
      <w:proofErr w:type="gramEnd"/>
      <w:r w:rsidR="00E7761B" w:rsidRPr="00C15C8B">
        <w:rPr>
          <w:rFonts w:cs="Times New Roman"/>
          <w:color w:val="000000" w:themeColor="text1"/>
          <w:sz w:val="20"/>
          <w:szCs w:val="20"/>
        </w:rPr>
        <w:t xml:space="preserve"> 2</w:t>
      </w:r>
    </w:p>
    <w:p w:rsidR="000F4D4C" w:rsidRDefault="002E03E6" w:rsidP="00BF72AA">
      <w:pPr>
        <w:tabs>
          <w:tab w:val="left" w:pos="450"/>
        </w:tabs>
        <w:spacing w:line="480" w:lineRule="auto"/>
        <w:jc w:val="both"/>
        <w:rPr>
          <w:rFonts w:cs="Times New Roman"/>
          <w:color w:val="000000" w:themeColor="text1"/>
          <w:sz w:val="20"/>
          <w:szCs w:val="20"/>
          <w:vertAlign w:val="superscript"/>
          <w:lang w:val="id-ID"/>
        </w:rPr>
      </w:pPr>
      <w:proofErr w:type="gramStart"/>
      <w:r w:rsidRPr="00C15C8B">
        <w:rPr>
          <w:rFonts w:cs="Times New Roman"/>
          <w:color w:val="000000" w:themeColor="text1"/>
          <w:szCs w:val="24"/>
        </w:rPr>
        <w:lastRenderedPageBreak/>
        <w:t>Jenis penelitian yang</w:t>
      </w:r>
      <w:r w:rsidR="007B360D" w:rsidRPr="00C15C8B">
        <w:rPr>
          <w:rFonts w:cs="Times New Roman"/>
          <w:color w:val="000000" w:themeColor="text1"/>
          <w:szCs w:val="24"/>
        </w:rPr>
        <w:t xml:space="preserve"> dipergunakan</w:t>
      </w:r>
      <w:r w:rsidRPr="00C15C8B">
        <w:rPr>
          <w:rFonts w:cs="Times New Roman"/>
          <w:color w:val="000000" w:themeColor="text1"/>
          <w:szCs w:val="24"/>
        </w:rPr>
        <w:t xml:space="preserve"> adalah metode penelitian hukum normatif didukung juga dengan penelitian empiris.</w:t>
      </w:r>
      <w:proofErr w:type="gramEnd"/>
      <w:r w:rsidRPr="00C15C8B">
        <w:rPr>
          <w:rFonts w:cs="Times New Roman"/>
          <w:color w:val="000000" w:themeColor="text1"/>
          <w:szCs w:val="24"/>
        </w:rPr>
        <w:t xml:space="preserve"> Penelitian hukum normatif disebut juga sebagai penelitian hukum doktrinal, peneli</w:t>
      </w:r>
      <w:r w:rsidR="007B360D" w:rsidRPr="00C15C8B">
        <w:rPr>
          <w:rFonts w:cs="Times New Roman"/>
          <w:color w:val="000000" w:themeColor="text1"/>
          <w:szCs w:val="24"/>
        </w:rPr>
        <w:t xml:space="preserve">tian hukum nomatif ini seringkali </w:t>
      </w:r>
      <w:r w:rsidRPr="00C15C8B">
        <w:rPr>
          <w:rFonts w:cs="Times New Roman"/>
          <w:color w:val="000000" w:themeColor="text1"/>
          <w:szCs w:val="24"/>
        </w:rPr>
        <w:t xml:space="preserve">dikonsepkan sebagai </w:t>
      </w:r>
      <w:proofErr w:type="gramStart"/>
      <w:r w:rsidRPr="00C15C8B">
        <w:rPr>
          <w:rFonts w:cs="Times New Roman"/>
          <w:color w:val="000000" w:themeColor="text1"/>
          <w:szCs w:val="24"/>
        </w:rPr>
        <w:t>apa</w:t>
      </w:r>
      <w:proofErr w:type="gramEnd"/>
      <w:r w:rsidRPr="00C15C8B">
        <w:rPr>
          <w:rFonts w:cs="Times New Roman"/>
          <w:color w:val="000000" w:themeColor="text1"/>
          <w:szCs w:val="24"/>
        </w:rPr>
        <w:t xml:space="preserve"> yang peraturan tertulis dalam peraturan perundang-undangan </w:t>
      </w:r>
      <w:r w:rsidRPr="00C15C8B">
        <w:rPr>
          <w:rFonts w:cs="Times New Roman"/>
          <w:i/>
          <w:color w:val="000000" w:themeColor="text1"/>
          <w:szCs w:val="24"/>
        </w:rPr>
        <w:t>(law in books)</w:t>
      </w:r>
      <w:r w:rsidRPr="00C15C8B">
        <w:rPr>
          <w:rFonts w:cs="Times New Roman"/>
          <w:color w:val="000000" w:themeColor="text1"/>
          <w:szCs w:val="24"/>
        </w:rPr>
        <w:t xml:space="preserve"> atau hukum yang dikonsepkan sebagai kaidah atau norma yang merupakan patokan berprilaku manusia yang dianggap pantas. Oleh karena itu sumber dayanya hanyalah data skunder, </w:t>
      </w:r>
      <w:proofErr w:type="gramStart"/>
      <w:r w:rsidRPr="00C15C8B">
        <w:rPr>
          <w:rFonts w:cs="Times New Roman"/>
          <w:color w:val="000000" w:themeColor="text1"/>
          <w:szCs w:val="24"/>
        </w:rPr>
        <w:t>yang  terdiri</w:t>
      </w:r>
      <w:proofErr w:type="gramEnd"/>
      <w:r w:rsidRPr="00C15C8B">
        <w:rPr>
          <w:rFonts w:cs="Times New Roman"/>
          <w:color w:val="000000" w:themeColor="text1"/>
          <w:szCs w:val="24"/>
        </w:rPr>
        <w:t xml:space="preserve"> dari bahan hukum primer; bahan hukum skunder; atau bahan hukum tersier.</w:t>
      </w:r>
      <w:r w:rsidR="000F4D4C">
        <w:rPr>
          <w:rFonts w:cs="Times New Roman"/>
          <w:color w:val="000000" w:themeColor="text1"/>
          <w:szCs w:val="24"/>
          <w:lang w:val="id-ID"/>
        </w:rPr>
        <w:t xml:space="preserve"> </w:t>
      </w:r>
      <w:r w:rsidRPr="00C15C8B">
        <w:rPr>
          <w:rFonts w:cs="Times New Roman"/>
          <w:color w:val="000000" w:themeColor="text1"/>
          <w:szCs w:val="24"/>
        </w:rPr>
        <w:t xml:space="preserve">Tipe penelitian yuridis normatif dilakukan dengan </w:t>
      </w:r>
      <w:proofErr w:type="gramStart"/>
      <w:r w:rsidRPr="00C15C8B">
        <w:rPr>
          <w:rFonts w:cs="Times New Roman"/>
          <w:color w:val="000000" w:themeColor="text1"/>
          <w:szCs w:val="24"/>
        </w:rPr>
        <w:t>cara</w:t>
      </w:r>
      <w:proofErr w:type="gramEnd"/>
      <w:r w:rsidRPr="00C15C8B">
        <w:rPr>
          <w:rFonts w:cs="Times New Roman"/>
          <w:color w:val="000000" w:themeColor="text1"/>
          <w:szCs w:val="24"/>
        </w:rPr>
        <w:t xml:space="preserve"> mengkaji berbagai aturan hukum yang bersifat formil seperti undang</w:t>
      </w:r>
      <w:r w:rsidR="007B360D" w:rsidRPr="00C15C8B">
        <w:rPr>
          <w:rFonts w:cs="Times New Roman"/>
          <w:color w:val="000000" w:themeColor="text1"/>
          <w:szCs w:val="24"/>
        </w:rPr>
        <w:t>-</w:t>
      </w:r>
      <w:r w:rsidRPr="00C15C8B">
        <w:rPr>
          <w:rFonts w:cs="Times New Roman"/>
          <w:color w:val="000000" w:themeColor="text1"/>
          <w:szCs w:val="24"/>
        </w:rPr>
        <w:t>undang, peraturan secara literature yang berisi konsep teoritis yang kemudian dihubungkan dengan permasalahan</w:t>
      </w:r>
      <w:r w:rsidR="007B360D" w:rsidRPr="00C15C8B">
        <w:rPr>
          <w:rFonts w:cs="Times New Roman"/>
          <w:color w:val="000000" w:themeColor="text1"/>
          <w:szCs w:val="24"/>
        </w:rPr>
        <w:t xml:space="preserve"> yang dibahas.</w:t>
      </w:r>
      <w:r w:rsidR="00BF72AA" w:rsidRPr="00C15C8B">
        <w:rPr>
          <w:rFonts w:cs="Times New Roman"/>
          <w:color w:val="000000" w:themeColor="text1"/>
          <w:szCs w:val="24"/>
        </w:rPr>
        <w:t>Untuk menjawab isu hukum yang di paparkan di atas di dasarkan pada peraturan perundang-undangan yang berkaitan tentang Hak Cipta.</w:t>
      </w:r>
      <w:r w:rsidR="000F4D4C">
        <w:rPr>
          <w:rFonts w:cs="Times New Roman"/>
          <w:color w:val="000000" w:themeColor="text1"/>
          <w:szCs w:val="24"/>
          <w:lang w:val="id-ID"/>
        </w:rPr>
        <w:t xml:space="preserve"> </w:t>
      </w:r>
      <w:r w:rsidR="00BF72AA" w:rsidRPr="00C15C8B">
        <w:rPr>
          <w:rFonts w:cs="Times New Roman"/>
          <w:color w:val="000000" w:themeColor="text1"/>
          <w:szCs w:val="24"/>
        </w:rPr>
        <w:t xml:space="preserve">Metode pendekatan yang di gunakan yaitu; 1).Pendekatan perundang-undangan </w:t>
      </w:r>
      <w:r w:rsidR="00BF72AA" w:rsidRPr="00C15C8B">
        <w:rPr>
          <w:rFonts w:cs="Times New Roman"/>
          <w:i/>
          <w:color w:val="000000" w:themeColor="text1"/>
          <w:szCs w:val="24"/>
        </w:rPr>
        <w:t>(statue approach)</w:t>
      </w:r>
      <w:r w:rsidR="00BF72AA" w:rsidRPr="00C15C8B">
        <w:rPr>
          <w:rFonts w:cs="Times New Roman"/>
          <w:color w:val="000000" w:themeColor="text1"/>
          <w:szCs w:val="24"/>
        </w:rPr>
        <w:t xml:space="preserve"> Yaitu pendekatan yang mengkaji perundang-undanganyang bekaitan dengan permasalahan dibahas. 2). Pendekatan konsep </w:t>
      </w:r>
      <w:r w:rsidR="00BF72AA" w:rsidRPr="00C15C8B">
        <w:rPr>
          <w:rFonts w:cs="Times New Roman"/>
          <w:i/>
          <w:color w:val="000000" w:themeColor="text1"/>
          <w:szCs w:val="24"/>
        </w:rPr>
        <w:t>(conceptual approach)</w:t>
      </w:r>
      <w:r w:rsidR="00BF72AA" w:rsidRPr="00C15C8B">
        <w:rPr>
          <w:rFonts w:cs="Times New Roman"/>
          <w:color w:val="000000" w:themeColor="text1"/>
          <w:szCs w:val="24"/>
        </w:rPr>
        <w:t xml:space="preserve"> Merupakan pendekatan yang di lakukan dengan mengkaji konsep-konsep dan pandangan para ahli, pendapat para serjana maupun pendapat para ahli hukum yang berhubungan dengan masalah yang di </w:t>
      </w:r>
      <w:proofErr w:type="gramStart"/>
      <w:r w:rsidR="00BF72AA" w:rsidRPr="00C15C8B">
        <w:rPr>
          <w:rFonts w:cs="Times New Roman"/>
          <w:color w:val="000000" w:themeColor="text1"/>
          <w:szCs w:val="24"/>
        </w:rPr>
        <w:t>bahas.</w:t>
      </w:r>
      <w:r w:rsidR="000F4D4C">
        <w:rPr>
          <w:rFonts w:cs="Times New Roman"/>
          <w:color w:val="000000" w:themeColor="text1"/>
          <w:sz w:val="20"/>
          <w:szCs w:val="20"/>
          <w:vertAlign w:val="superscript"/>
          <w:lang w:val="id-ID"/>
        </w:rPr>
        <w:t xml:space="preserve">2 </w:t>
      </w:r>
      <w:r w:rsidR="000F4D4C">
        <w:rPr>
          <w:rFonts w:cs="Times New Roman"/>
          <w:color w:val="000000" w:themeColor="text1"/>
          <w:szCs w:val="24"/>
          <w:lang w:val="id-ID"/>
        </w:rPr>
        <w:t xml:space="preserve"> </w:t>
      </w:r>
      <w:r w:rsidR="00BF72AA" w:rsidRPr="00C15C8B">
        <w:rPr>
          <w:rFonts w:cs="Times New Roman"/>
          <w:color w:val="000000" w:themeColor="text1"/>
          <w:szCs w:val="24"/>
        </w:rPr>
        <w:t>3</w:t>
      </w:r>
      <w:proofErr w:type="gramEnd"/>
      <w:r w:rsidR="00BF72AA" w:rsidRPr="00C15C8B">
        <w:rPr>
          <w:rFonts w:cs="Times New Roman"/>
          <w:color w:val="000000" w:themeColor="text1"/>
          <w:szCs w:val="24"/>
        </w:rPr>
        <w:t xml:space="preserve">).Pendekatan kasus </w:t>
      </w:r>
      <w:r w:rsidR="00BF72AA" w:rsidRPr="00C15C8B">
        <w:rPr>
          <w:rFonts w:cs="Times New Roman"/>
          <w:i/>
          <w:color w:val="000000" w:themeColor="text1"/>
          <w:szCs w:val="24"/>
        </w:rPr>
        <w:t>(case approach</w:t>
      </w:r>
      <w:r w:rsidR="00BF72AA" w:rsidRPr="00C15C8B">
        <w:rPr>
          <w:rFonts w:cs="Times New Roman"/>
          <w:color w:val="000000" w:themeColor="text1"/>
          <w:szCs w:val="24"/>
        </w:rPr>
        <w:t>) Pendekatan ini di lakukan dengan cara melakukan telaah kasus-kasus yang berkaitan dengan isu yang di hadapi yang telah menjadi putusan pengadilan yang telah mempunyai kekuatan hukum tetap. Dalam hal ini objek yang di jadikan kajian hukum adalah putusan menteri, Undang-Undang Hak Cipta, dan kasus tentang pelanggaran Hak Cipta berdasakan Undang-Undang No.28 Tahun 2014 tentang Hak Cipta.</w:t>
      </w:r>
      <w:r w:rsidR="00BF72AA" w:rsidRPr="00C15C8B">
        <w:rPr>
          <w:rFonts w:cs="Times New Roman"/>
          <w:color w:val="000000" w:themeColor="text1"/>
          <w:sz w:val="20"/>
          <w:szCs w:val="20"/>
          <w:vertAlign w:val="superscript"/>
        </w:rPr>
        <w:t>3</w:t>
      </w:r>
    </w:p>
    <w:p w:rsidR="003769D0" w:rsidRDefault="003769D0" w:rsidP="00BF72AA">
      <w:pPr>
        <w:tabs>
          <w:tab w:val="left" w:pos="450"/>
        </w:tabs>
        <w:spacing w:line="480" w:lineRule="auto"/>
        <w:jc w:val="both"/>
        <w:rPr>
          <w:rFonts w:cs="Times New Roman"/>
          <w:color w:val="000000" w:themeColor="text1"/>
          <w:sz w:val="20"/>
          <w:szCs w:val="20"/>
          <w:vertAlign w:val="superscript"/>
        </w:rPr>
      </w:pPr>
    </w:p>
    <w:p w:rsidR="00C03BCE" w:rsidRPr="00C03BCE" w:rsidRDefault="00C03BCE" w:rsidP="00BF72AA">
      <w:pPr>
        <w:tabs>
          <w:tab w:val="left" w:pos="450"/>
        </w:tabs>
        <w:spacing w:line="480" w:lineRule="auto"/>
        <w:jc w:val="both"/>
        <w:rPr>
          <w:rFonts w:cs="Times New Roman"/>
          <w:color w:val="000000" w:themeColor="text1"/>
          <w:sz w:val="20"/>
          <w:szCs w:val="20"/>
          <w:vertAlign w:val="superscript"/>
        </w:rPr>
      </w:pPr>
    </w:p>
    <w:p w:rsidR="000F4D4C" w:rsidRDefault="000F4D4C" w:rsidP="000F4D4C">
      <w:pPr>
        <w:tabs>
          <w:tab w:val="left" w:pos="567"/>
          <w:tab w:val="left" w:pos="810"/>
        </w:tabs>
        <w:ind w:firstLine="567"/>
        <w:jc w:val="both"/>
        <w:rPr>
          <w:rFonts w:cs="Times New Roman"/>
          <w:color w:val="000000" w:themeColor="text1"/>
          <w:sz w:val="20"/>
          <w:szCs w:val="20"/>
          <w:vertAlign w:val="superscript"/>
          <w:lang w:val="id-ID"/>
        </w:rPr>
      </w:pPr>
    </w:p>
    <w:p w:rsidR="00C03BCE" w:rsidRPr="00C03BCE" w:rsidRDefault="00F75756" w:rsidP="00C03BCE">
      <w:pPr>
        <w:tabs>
          <w:tab w:val="left" w:pos="567"/>
          <w:tab w:val="left" w:pos="810"/>
        </w:tabs>
        <w:ind w:firstLine="567"/>
        <w:jc w:val="both"/>
        <w:rPr>
          <w:rFonts w:cs="Times New Roman"/>
          <w:color w:val="000000" w:themeColor="text1"/>
          <w:sz w:val="20"/>
          <w:szCs w:val="20"/>
        </w:rPr>
      </w:pPr>
      <w:r>
        <w:rPr>
          <w:rFonts w:cs="Times New Roman"/>
          <w:noProof/>
          <w:color w:val="000000" w:themeColor="text1"/>
          <w:sz w:val="20"/>
          <w:szCs w:val="20"/>
          <w:vertAlign w:val="superscript"/>
        </w:rPr>
        <w:pict>
          <v:line id="Straight Connector 3" o:spid="_x0000_s103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104.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"/>
        </w:pict>
      </w:r>
      <w:r w:rsidR="000F4D4C">
        <w:rPr>
          <w:rFonts w:cs="Times New Roman"/>
          <w:color w:val="000000" w:themeColor="text1"/>
          <w:sz w:val="20"/>
          <w:szCs w:val="20"/>
          <w:vertAlign w:val="superscript"/>
        </w:rPr>
        <w:t>2</w:t>
      </w:r>
      <w:r w:rsidR="000F4D4C" w:rsidRPr="00C15C8B">
        <w:rPr>
          <w:rFonts w:cs="Times New Roman"/>
          <w:color w:val="000000" w:themeColor="text1"/>
          <w:sz w:val="20"/>
          <w:szCs w:val="20"/>
        </w:rPr>
        <w:t xml:space="preserve">Amirudin dan Zainal Asikin, </w:t>
      </w:r>
      <w:r w:rsidR="000F4D4C" w:rsidRPr="00C15C8B">
        <w:rPr>
          <w:rFonts w:cs="Times New Roman"/>
          <w:i/>
          <w:color w:val="000000" w:themeColor="text1"/>
          <w:sz w:val="20"/>
          <w:szCs w:val="20"/>
        </w:rPr>
        <w:t>Ibid</w:t>
      </w:r>
      <w:proofErr w:type="gramStart"/>
      <w:r w:rsidR="000F4D4C" w:rsidRPr="00C15C8B">
        <w:rPr>
          <w:rFonts w:cs="Times New Roman"/>
          <w:i/>
          <w:color w:val="000000" w:themeColor="text1"/>
          <w:sz w:val="20"/>
          <w:szCs w:val="20"/>
        </w:rPr>
        <w:t>,hal</w:t>
      </w:r>
      <w:proofErr w:type="gramEnd"/>
      <w:r w:rsidR="000F4D4C" w:rsidRPr="00C15C8B">
        <w:rPr>
          <w:rFonts w:cs="Times New Roman"/>
          <w:i/>
          <w:color w:val="000000" w:themeColor="text1"/>
          <w:sz w:val="20"/>
          <w:szCs w:val="20"/>
        </w:rPr>
        <w:t>.</w:t>
      </w:r>
      <w:r w:rsidR="000F4D4C" w:rsidRPr="00C15C8B">
        <w:rPr>
          <w:rFonts w:cs="Times New Roman"/>
          <w:color w:val="000000" w:themeColor="text1"/>
          <w:sz w:val="20"/>
          <w:szCs w:val="20"/>
        </w:rPr>
        <w:t xml:space="preserve"> 118</w:t>
      </w:r>
    </w:p>
    <w:p w:rsidR="003769D0" w:rsidRDefault="000F4D4C" w:rsidP="003769D0">
      <w:pPr>
        <w:tabs>
          <w:tab w:val="left" w:pos="567"/>
          <w:tab w:val="left" w:pos="810"/>
        </w:tabs>
        <w:jc w:val="both"/>
        <w:rPr>
          <w:rFonts w:cs="Times New Roman"/>
          <w:color w:val="000000" w:themeColor="text1"/>
          <w:sz w:val="20"/>
          <w:szCs w:val="20"/>
        </w:rPr>
      </w:pPr>
      <w:r>
        <w:rPr>
          <w:rFonts w:cs="Times New Roman"/>
          <w:color w:val="000000" w:themeColor="text1"/>
          <w:sz w:val="20"/>
          <w:szCs w:val="20"/>
          <w:vertAlign w:val="superscript"/>
        </w:rPr>
        <w:tab/>
        <w:t>3</w:t>
      </w:r>
      <w:r w:rsidR="003769D0">
        <w:rPr>
          <w:rFonts w:cs="Times New Roman"/>
          <w:color w:val="000000" w:themeColor="text1"/>
          <w:sz w:val="20"/>
          <w:szCs w:val="20"/>
        </w:rPr>
        <w:t>Rasnia Putri, Op.Cit, hal 2</w:t>
      </w:r>
      <w:r w:rsidR="003769D0">
        <w:rPr>
          <w:rFonts w:cs="Times New Roman"/>
          <w:color w:val="000000" w:themeColor="text1"/>
          <w:sz w:val="20"/>
          <w:szCs w:val="20"/>
          <w:lang w:val="id-ID"/>
        </w:rPr>
        <w:t>6</w:t>
      </w:r>
    </w:p>
    <w:p w:rsidR="00C03BCE" w:rsidRDefault="00C03BCE" w:rsidP="003769D0">
      <w:pPr>
        <w:tabs>
          <w:tab w:val="left" w:pos="567"/>
          <w:tab w:val="left" w:pos="810"/>
        </w:tabs>
        <w:jc w:val="both"/>
        <w:rPr>
          <w:rFonts w:cs="Times New Roman"/>
          <w:color w:val="000000" w:themeColor="text1"/>
          <w:sz w:val="20"/>
          <w:szCs w:val="20"/>
        </w:rPr>
      </w:pPr>
    </w:p>
    <w:p w:rsidR="00C03BCE" w:rsidRDefault="00C03BCE" w:rsidP="003769D0">
      <w:pPr>
        <w:tabs>
          <w:tab w:val="left" w:pos="567"/>
          <w:tab w:val="left" w:pos="810"/>
        </w:tabs>
        <w:jc w:val="both"/>
        <w:rPr>
          <w:rFonts w:cs="Times New Roman"/>
          <w:color w:val="000000" w:themeColor="text1"/>
          <w:sz w:val="20"/>
          <w:szCs w:val="20"/>
        </w:rPr>
      </w:pPr>
    </w:p>
    <w:p w:rsidR="00C03BCE" w:rsidRPr="00C03BCE" w:rsidRDefault="00C03BCE" w:rsidP="003769D0">
      <w:pPr>
        <w:tabs>
          <w:tab w:val="left" w:pos="567"/>
          <w:tab w:val="left" w:pos="810"/>
        </w:tabs>
        <w:jc w:val="both"/>
        <w:rPr>
          <w:rFonts w:cs="Times New Roman"/>
          <w:color w:val="000000" w:themeColor="text1"/>
          <w:sz w:val="20"/>
          <w:szCs w:val="20"/>
        </w:rPr>
      </w:pPr>
    </w:p>
    <w:p w:rsidR="00BF72AA" w:rsidRPr="00C03BCE" w:rsidRDefault="00E82845" w:rsidP="00C03BCE">
      <w:pPr>
        <w:pStyle w:val="ListParagraph"/>
        <w:numPr>
          <w:ilvl w:val="0"/>
          <w:numId w:val="1"/>
        </w:numPr>
        <w:tabs>
          <w:tab w:val="left" w:pos="284"/>
          <w:tab w:val="left" w:pos="810"/>
        </w:tabs>
        <w:spacing w:line="480" w:lineRule="auto"/>
        <w:ind w:left="284" w:hanging="284"/>
        <w:jc w:val="center"/>
        <w:rPr>
          <w:rFonts w:cs="Times New Roman"/>
          <w:b/>
          <w:color w:val="000000" w:themeColor="text1"/>
          <w:szCs w:val="24"/>
        </w:rPr>
      </w:pPr>
      <w:r w:rsidRPr="00C03BCE">
        <w:rPr>
          <w:rFonts w:cs="Times New Roman"/>
          <w:b/>
          <w:color w:val="000000" w:themeColor="text1"/>
          <w:szCs w:val="24"/>
        </w:rPr>
        <w:lastRenderedPageBreak/>
        <w:t>PEMBAHASAN</w:t>
      </w:r>
    </w:p>
    <w:p w:rsidR="00BF72AA" w:rsidRPr="009D59FB" w:rsidRDefault="00F05F76" w:rsidP="00BE0652">
      <w:pPr>
        <w:pStyle w:val="ListParagraph"/>
        <w:numPr>
          <w:ilvl w:val="0"/>
          <w:numId w:val="7"/>
        </w:numPr>
        <w:tabs>
          <w:tab w:val="left" w:pos="284"/>
          <w:tab w:val="left" w:pos="426"/>
        </w:tabs>
        <w:spacing w:line="480" w:lineRule="auto"/>
        <w:ind w:left="284" w:hanging="284"/>
        <w:jc w:val="both"/>
        <w:rPr>
          <w:rFonts w:cs="Times New Roman"/>
          <w:b/>
          <w:color w:val="000000" w:themeColor="text1"/>
          <w:szCs w:val="24"/>
        </w:rPr>
      </w:pPr>
      <w:r w:rsidRPr="009D59FB">
        <w:rPr>
          <w:rFonts w:cs="Times New Roman"/>
          <w:b/>
          <w:color w:val="000000" w:themeColor="text1"/>
          <w:szCs w:val="24"/>
        </w:rPr>
        <w:t>Pelindungan Hukum Terhadap Hasil Karya Lagu Seniman Sa</w:t>
      </w:r>
      <w:r w:rsidR="009D59FB">
        <w:rPr>
          <w:rFonts w:cs="Times New Roman"/>
          <w:b/>
          <w:color w:val="000000" w:themeColor="text1"/>
          <w:szCs w:val="24"/>
        </w:rPr>
        <w:t xml:space="preserve">sak Berdasarkan Undang-Undang No. </w:t>
      </w:r>
      <w:r w:rsidRPr="009D59FB">
        <w:rPr>
          <w:rFonts w:cs="Times New Roman"/>
          <w:b/>
          <w:color w:val="000000" w:themeColor="text1"/>
          <w:szCs w:val="24"/>
        </w:rPr>
        <w:t>28 Tahun 2014 Tentang Hak Cipta</w:t>
      </w:r>
    </w:p>
    <w:p w:rsidR="000E6C89" w:rsidRPr="000E6C89" w:rsidRDefault="00F05F76" w:rsidP="00B30583">
      <w:pPr>
        <w:pStyle w:val="ListParagraph"/>
        <w:tabs>
          <w:tab w:val="left" w:pos="0"/>
          <w:tab w:val="left" w:pos="284"/>
          <w:tab w:val="left" w:pos="567"/>
        </w:tabs>
        <w:spacing w:line="480" w:lineRule="auto"/>
        <w:ind w:left="0"/>
        <w:jc w:val="both"/>
        <w:rPr>
          <w:rFonts w:cs="Times New Roman"/>
          <w:color w:val="000000" w:themeColor="text1"/>
          <w:sz w:val="20"/>
          <w:szCs w:val="20"/>
          <w:vertAlign w:val="superscript"/>
          <w:lang w:val="id-ID"/>
        </w:rPr>
      </w:pPr>
      <w:r w:rsidRPr="00C15C8B">
        <w:rPr>
          <w:rFonts w:cs="Times New Roman"/>
          <w:color w:val="000000" w:themeColor="text1"/>
          <w:szCs w:val="24"/>
        </w:rPr>
        <w:tab/>
      </w:r>
      <w:r w:rsidRPr="00C15C8B">
        <w:rPr>
          <w:rFonts w:cs="Times New Roman"/>
          <w:color w:val="000000" w:themeColor="text1"/>
          <w:szCs w:val="24"/>
        </w:rPr>
        <w:tab/>
      </w:r>
      <w:proofErr w:type="gramStart"/>
      <w:r w:rsidRPr="00C15C8B">
        <w:rPr>
          <w:rFonts w:cs="Times New Roman"/>
          <w:color w:val="000000" w:themeColor="text1"/>
          <w:szCs w:val="24"/>
        </w:rPr>
        <w:t>Perlindungan Hak Cipta bermula di zaman penjajahan Belanda, yaitu seiring berlakunya Auteurswet di Indonesia mulai tahun 1912 sampai dengan 1982.</w:t>
      </w:r>
      <w:proofErr w:type="gramEnd"/>
      <w:r w:rsidRPr="00C15C8B">
        <w:rPr>
          <w:rFonts w:cs="Times New Roman"/>
          <w:color w:val="000000" w:themeColor="text1"/>
          <w:szCs w:val="24"/>
        </w:rPr>
        <w:t xml:space="preserve">  Pada tahun 1982, Pemerintah Indonesia mencabut pengaturan Tentang Hak Cipta berdasarkan Auterswet 1912 Staatsblad Nomor 600 Tahun 1912 dan menetapkan Undang-Undang Nomor 6 Tahun 1982 Tentang Hak Cipta, yang merupakan Undang-undang Hak Cipta yang pertama di Indonesia. </w:t>
      </w:r>
      <w:r w:rsidR="00DF2611">
        <w:rPr>
          <w:rFonts w:cs="Times New Roman"/>
          <w:color w:val="000000" w:themeColor="text1"/>
          <w:szCs w:val="24"/>
        </w:rPr>
        <w:t xml:space="preserve">Undang-Undang </w:t>
      </w:r>
      <w:r w:rsidRPr="00C15C8B">
        <w:rPr>
          <w:rFonts w:cs="Times New Roman"/>
          <w:color w:val="000000" w:themeColor="text1"/>
          <w:szCs w:val="24"/>
        </w:rPr>
        <w:t>tersebut kemudian diubah dengan Un</w:t>
      </w:r>
      <w:r w:rsidR="00611BEC" w:rsidRPr="00C15C8B">
        <w:rPr>
          <w:rFonts w:cs="Times New Roman"/>
          <w:color w:val="000000" w:themeColor="text1"/>
          <w:szCs w:val="24"/>
        </w:rPr>
        <w:t xml:space="preserve">dang-Undang Nomor 7 Tahun 1987, </w:t>
      </w:r>
      <w:r w:rsidRPr="00C15C8B">
        <w:rPr>
          <w:rFonts w:cs="Times New Roman"/>
          <w:color w:val="000000" w:themeColor="text1"/>
          <w:szCs w:val="24"/>
        </w:rPr>
        <w:t>Undang-Undang Nomor 12 Tahun 1997, dan pada akhirnya dengan Undang-Undang Nomor 19 Tahun 2002</w:t>
      </w:r>
      <w:r w:rsidR="000F4D4C">
        <w:rPr>
          <w:rFonts w:cs="Times New Roman"/>
          <w:color w:val="000000" w:themeColor="text1"/>
          <w:szCs w:val="24"/>
          <w:lang w:val="id-ID"/>
        </w:rPr>
        <w:t xml:space="preserve"> </w:t>
      </w:r>
      <w:r w:rsidR="00C15C8B" w:rsidRPr="00C15C8B">
        <w:rPr>
          <w:rFonts w:cs="Times New Roman"/>
          <w:color w:val="000000" w:themeColor="text1"/>
          <w:szCs w:val="24"/>
        </w:rPr>
        <w:t>tentang Hak Cipta kemudian di ganti lagi dengan Undang-Undang Nomor 28 Tahun 2014 tentang Hak Cipta yang saat ini berlaku.</w:t>
      </w:r>
      <w:r w:rsidR="00B30583">
        <w:rPr>
          <w:rFonts w:cs="Times New Roman"/>
          <w:color w:val="000000" w:themeColor="text1"/>
          <w:szCs w:val="24"/>
        </w:rPr>
        <w:t xml:space="preserve"> Menurut Undang-undang No.28 Tahun 2014 tentang Hak Cipta </w:t>
      </w:r>
      <w:r w:rsidRPr="00C15C8B">
        <w:rPr>
          <w:rFonts w:cs="Times New Roman"/>
          <w:color w:val="000000" w:themeColor="text1"/>
          <w:szCs w:val="24"/>
        </w:rPr>
        <w:t>Pasal 58 ayat (2) jika ciptaan dimiliki oleh 2 orang atau lebih, pelindungan hak cipta berlaku selama hidup pencipta yang meninggal paling akhir dan berlangsung selama 70 (tujuh puluh) tahun sesudahnya, terhitung mulai</w:t>
      </w:r>
      <w:r w:rsidR="006C7F77" w:rsidRPr="00C15C8B">
        <w:rPr>
          <w:rFonts w:cs="Times New Roman"/>
          <w:color w:val="000000" w:themeColor="text1"/>
          <w:szCs w:val="24"/>
        </w:rPr>
        <w:t xml:space="preserve"> tanggal 1 Januari tahun berikutnya. Sedangkan Menurut Pasal 58 ayat (3)Pelindungan Hak Cipta atas Ciptaan sebagai mana dimaksud pada ayat (1) dan ayat (2) yang dimiliki atau di pegang oleh badan hukum berlaku selama 50 (lima puluh) tahun sejak pertama kali di lakukan pengumuman. </w:t>
      </w:r>
      <w:proofErr w:type="gramStart"/>
      <w:r w:rsidR="006C7F77" w:rsidRPr="00C15C8B">
        <w:rPr>
          <w:rFonts w:cs="Times New Roman"/>
          <w:color w:val="000000" w:themeColor="text1"/>
          <w:szCs w:val="24"/>
        </w:rPr>
        <w:t>Pencipta bisa mendaftarkan ciptaannya di Kementerian Hukum dan HAM Dirjen Haki pendaftaran ciptaan bukan suatu keharusan, artinya boleh didaftar dan boleh juga tidak didaftar.</w:t>
      </w:r>
      <w:proofErr w:type="gramEnd"/>
      <w:r w:rsidR="006C7F77" w:rsidRPr="00C15C8B">
        <w:rPr>
          <w:rFonts w:cs="Times New Roman"/>
          <w:color w:val="000000" w:themeColor="text1"/>
          <w:szCs w:val="24"/>
        </w:rPr>
        <w:t xml:space="preserve"> Pendaftaran ciptaan bukan untuk memperoleh hak cipta, melainkan semata-mata untuk memudahkan pembuktian hak dalam hal terjadinya</w:t>
      </w:r>
      <w:r w:rsidR="009814E0">
        <w:rPr>
          <w:rFonts w:cs="Times New Roman"/>
          <w:color w:val="000000" w:themeColor="text1"/>
          <w:szCs w:val="24"/>
        </w:rPr>
        <w:t>sengketa mengenai hak cipta</w:t>
      </w:r>
      <w:proofErr w:type="gramStart"/>
      <w:r w:rsidR="009814E0">
        <w:rPr>
          <w:rFonts w:cs="Times New Roman"/>
          <w:color w:val="000000" w:themeColor="text1"/>
          <w:szCs w:val="24"/>
        </w:rPr>
        <w:t>,</w:t>
      </w:r>
      <w:r w:rsidR="000E6C89" w:rsidRPr="000E6C89">
        <w:rPr>
          <w:rFonts w:cs="Times New Roman"/>
          <w:color w:val="000000" w:themeColor="text1"/>
          <w:sz w:val="20"/>
          <w:szCs w:val="20"/>
          <w:vertAlign w:val="superscript"/>
          <w:lang w:val="id-ID"/>
        </w:rPr>
        <w:t>4</w:t>
      </w:r>
      <w:proofErr w:type="gramEnd"/>
    </w:p>
    <w:p w:rsidR="00C03BCE" w:rsidRDefault="000E6C89" w:rsidP="000E6C89">
      <w:pPr>
        <w:tabs>
          <w:tab w:val="left" w:pos="0"/>
          <w:tab w:val="left" w:pos="567"/>
        </w:tabs>
        <w:jc w:val="both"/>
        <w:rPr>
          <w:rFonts w:cs="Times New Roman"/>
          <w:color w:val="000000" w:themeColor="text1"/>
          <w:sz w:val="20"/>
          <w:szCs w:val="20"/>
          <w:vertAlign w:val="superscript"/>
        </w:rPr>
      </w:pPr>
      <w:r>
        <w:rPr>
          <w:rFonts w:cs="Times New Roman"/>
          <w:color w:val="000000" w:themeColor="text1"/>
          <w:sz w:val="20"/>
          <w:szCs w:val="20"/>
          <w:vertAlign w:val="superscript"/>
        </w:rPr>
        <w:tab/>
      </w:r>
    </w:p>
    <w:p w:rsidR="000E6C89" w:rsidRPr="00B30583" w:rsidRDefault="00C03BCE" w:rsidP="000E6C89">
      <w:pPr>
        <w:tabs>
          <w:tab w:val="left" w:pos="0"/>
          <w:tab w:val="left" w:pos="567"/>
        </w:tabs>
        <w:jc w:val="both"/>
        <w:rPr>
          <w:rFonts w:cs="Times New Roman"/>
          <w:color w:val="000000" w:themeColor="text1"/>
          <w:sz w:val="20"/>
          <w:szCs w:val="20"/>
        </w:rPr>
      </w:pPr>
      <w:r>
        <w:rPr>
          <w:rFonts w:cs="Times New Roman"/>
          <w:noProof/>
          <w:color w:val="000000" w:themeColor="text1"/>
          <w:sz w:val="20"/>
          <w:szCs w:val="20"/>
          <w:vertAlign w:val="superscript"/>
        </w:rPr>
        <w:pict>
          <v:line id="Straight Connector 4" o:spid="_x0000_s1041" style="position:absolute;left:0;text-align:left;z-index:251700224;visibility:visible;mso-wrap-style:square;mso-height-percent:0;mso-wrap-distance-left:9pt;mso-wrap-distance-top:0;mso-wrap-distance-right:9pt;mso-wrap-distance-bottom:0;mso-position-horizontal-relative:text;mso-position-vertical-relative:text;mso-height-percent:0;mso-height-relative:margin" from=".1pt,.45pt" to="124.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"/>
        </w:pict>
      </w:r>
      <w:r>
        <w:rPr>
          <w:rFonts w:cs="Times New Roman"/>
          <w:color w:val="000000" w:themeColor="text1"/>
          <w:sz w:val="20"/>
          <w:szCs w:val="20"/>
          <w:vertAlign w:val="superscript"/>
        </w:rPr>
        <w:tab/>
      </w:r>
      <w:r w:rsidR="000E6C89" w:rsidRPr="00B30583">
        <w:rPr>
          <w:rFonts w:cs="Times New Roman"/>
          <w:color w:val="000000" w:themeColor="text1"/>
          <w:sz w:val="20"/>
          <w:szCs w:val="20"/>
          <w:vertAlign w:val="superscript"/>
        </w:rPr>
        <w:t xml:space="preserve">4 </w:t>
      </w:r>
      <w:r w:rsidR="000E6C89" w:rsidRPr="00B30583">
        <w:rPr>
          <w:rFonts w:cs="Times New Roman"/>
          <w:color w:val="000000" w:themeColor="text1"/>
          <w:sz w:val="20"/>
          <w:szCs w:val="20"/>
        </w:rPr>
        <w:t>Indonesia,</w:t>
      </w:r>
      <w:r w:rsidR="000E6C89" w:rsidRPr="00B30583">
        <w:rPr>
          <w:rFonts w:cs="Times New Roman"/>
          <w:i/>
          <w:color w:val="000000" w:themeColor="text1"/>
          <w:sz w:val="20"/>
          <w:szCs w:val="20"/>
        </w:rPr>
        <w:t>Undang-Undan</w:t>
      </w:r>
      <w:r w:rsidR="000E6C89">
        <w:rPr>
          <w:rFonts w:cs="Times New Roman"/>
          <w:i/>
          <w:color w:val="000000" w:themeColor="text1"/>
          <w:sz w:val="20"/>
          <w:szCs w:val="20"/>
          <w:lang w:val="id-ID"/>
        </w:rPr>
        <w:t>g</w:t>
      </w:r>
      <w:r w:rsidR="000E6C89" w:rsidRPr="00B30583">
        <w:rPr>
          <w:rFonts w:cs="Times New Roman"/>
          <w:i/>
          <w:color w:val="000000" w:themeColor="text1"/>
          <w:sz w:val="20"/>
          <w:szCs w:val="20"/>
        </w:rPr>
        <w:t xml:space="preserve"> No.28 Tahun 2014</w:t>
      </w:r>
      <w:r w:rsidR="000E6C89" w:rsidRPr="00B30583">
        <w:rPr>
          <w:rFonts w:cs="Times New Roman"/>
          <w:color w:val="000000" w:themeColor="text1"/>
          <w:sz w:val="20"/>
          <w:szCs w:val="20"/>
        </w:rPr>
        <w:t xml:space="preserve"> tentang Hak Cipta, Lembaran Negara Republik Indonesia Nomor 226 diundangkan di Jakarta Pada tanggal 16 Oktober 2014</w:t>
      </w:r>
    </w:p>
    <w:p w:rsidR="000E6C89" w:rsidRDefault="000E6C89" w:rsidP="000E6C89">
      <w:pPr>
        <w:pStyle w:val="ListParagraph"/>
        <w:tabs>
          <w:tab w:val="left" w:pos="0"/>
          <w:tab w:val="left" w:pos="284"/>
          <w:tab w:val="left" w:pos="567"/>
        </w:tabs>
        <w:spacing w:line="480" w:lineRule="auto"/>
        <w:ind w:left="0"/>
        <w:jc w:val="both"/>
        <w:rPr>
          <w:rFonts w:cs="Times New Roman"/>
          <w:color w:val="000000" w:themeColor="text1"/>
          <w:sz w:val="20"/>
          <w:szCs w:val="20"/>
          <w:vertAlign w:val="superscript"/>
          <w:lang w:val="id-ID"/>
        </w:rPr>
      </w:pPr>
    </w:p>
    <w:p w:rsidR="000E6C89" w:rsidRDefault="006C7F77" w:rsidP="000E6C89">
      <w:pPr>
        <w:pStyle w:val="ListParagraph"/>
        <w:tabs>
          <w:tab w:val="left" w:pos="0"/>
          <w:tab w:val="left" w:pos="284"/>
          <w:tab w:val="left" w:pos="567"/>
        </w:tabs>
        <w:spacing w:line="480" w:lineRule="auto"/>
        <w:ind w:left="0"/>
        <w:jc w:val="both"/>
        <w:rPr>
          <w:rFonts w:cs="Times New Roman"/>
          <w:color w:val="000000" w:themeColor="text1"/>
          <w:sz w:val="20"/>
          <w:szCs w:val="20"/>
          <w:vertAlign w:val="superscript"/>
          <w:lang w:val="id-ID"/>
        </w:rPr>
      </w:pPr>
      <w:proofErr w:type="gramStart"/>
      <w:r w:rsidRPr="00C15C8B">
        <w:rPr>
          <w:rFonts w:cs="Times New Roman"/>
          <w:color w:val="000000" w:themeColor="text1"/>
          <w:szCs w:val="24"/>
        </w:rPr>
        <w:lastRenderedPageBreak/>
        <w:t>Apabila ciptaan didaftarkan maka orang yang mendaftarkannya itu dianggap sebagai penciptanya.</w:t>
      </w:r>
      <w:proofErr w:type="gramEnd"/>
      <w:r w:rsidR="000E6C89">
        <w:rPr>
          <w:rFonts w:cs="Times New Roman"/>
          <w:color w:val="000000" w:themeColor="text1"/>
          <w:sz w:val="20"/>
          <w:szCs w:val="20"/>
          <w:vertAlign w:val="superscript"/>
          <w:lang w:val="id-ID"/>
        </w:rPr>
        <w:t xml:space="preserve"> </w:t>
      </w:r>
      <w:r w:rsidR="000F4D4C">
        <w:rPr>
          <w:rFonts w:cs="Times New Roman"/>
          <w:color w:val="000000" w:themeColor="text1"/>
          <w:sz w:val="20"/>
          <w:szCs w:val="20"/>
          <w:vertAlign w:val="superscript"/>
          <w:lang w:val="id-ID"/>
        </w:rPr>
        <w:t xml:space="preserve"> </w:t>
      </w:r>
      <w:r w:rsidRPr="00C15C8B">
        <w:rPr>
          <w:rFonts w:cs="Times New Roman"/>
          <w:color w:val="000000" w:themeColor="text1"/>
          <w:szCs w:val="24"/>
        </w:rPr>
        <w:t xml:space="preserve">Pada tahun 1886 </w:t>
      </w:r>
      <w:r w:rsidRPr="00C15C8B">
        <w:rPr>
          <w:rFonts w:cs="Times New Roman"/>
          <w:i/>
          <w:color w:val="000000" w:themeColor="text1"/>
          <w:szCs w:val="24"/>
        </w:rPr>
        <w:t>Berne Convention for the Protectionof Artistic and Literary Works</w:t>
      </w:r>
      <w:r w:rsidRPr="00C15C8B">
        <w:rPr>
          <w:rFonts w:cs="Times New Roman"/>
          <w:color w:val="000000" w:themeColor="text1"/>
          <w:szCs w:val="24"/>
        </w:rPr>
        <w:t xml:space="preserve"> (Konvensi Bern tentang Perlindungan Karya Seni dan Sastra atau Konvensi </w:t>
      </w:r>
      <w:r w:rsidRPr="00C15C8B">
        <w:rPr>
          <w:rFonts w:cs="Times New Roman"/>
          <w:i/>
          <w:color w:val="000000" w:themeColor="text1"/>
          <w:szCs w:val="24"/>
        </w:rPr>
        <w:t>Bern</w:t>
      </w:r>
      <w:r w:rsidRPr="00C15C8B">
        <w:rPr>
          <w:rFonts w:cs="Times New Roman"/>
          <w:color w:val="000000" w:themeColor="text1"/>
          <w:szCs w:val="24"/>
        </w:rPr>
        <w:t xml:space="preserve">) adalah yang pertama kali mengatur masalah </w:t>
      </w:r>
      <w:r w:rsidRPr="00C15C8B">
        <w:rPr>
          <w:rFonts w:cs="Times New Roman"/>
          <w:i/>
          <w:color w:val="000000" w:themeColor="text1"/>
          <w:szCs w:val="24"/>
        </w:rPr>
        <w:t>copyright</w:t>
      </w:r>
      <w:r w:rsidRPr="00C15C8B">
        <w:rPr>
          <w:rFonts w:cs="Times New Roman"/>
          <w:color w:val="000000" w:themeColor="text1"/>
          <w:szCs w:val="24"/>
        </w:rPr>
        <w:t>antara negara-negara berdaulat.</w:t>
      </w:r>
      <w:r w:rsidR="000F4D4C">
        <w:rPr>
          <w:rFonts w:cs="Times New Roman"/>
          <w:color w:val="000000" w:themeColor="text1"/>
          <w:szCs w:val="24"/>
          <w:lang w:val="id-ID"/>
        </w:rPr>
        <w:t xml:space="preserve"> </w:t>
      </w:r>
      <w:r w:rsidRPr="00C15C8B">
        <w:rPr>
          <w:rFonts w:cs="Times New Roman"/>
          <w:color w:val="000000" w:themeColor="text1"/>
          <w:szCs w:val="24"/>
        </w:rPr>
        <w:t>Pada konvensi ini</w:t>
      </w:r>
      <w:r w:rsidRPr="00C15C8B">
        <w:rPr>
          <w:rFonts w:cs="Times New Roman"/>
          <w:i/>
          <w:color w:val="000000" w:themeColor="text1"/>
          <w:szCs w:val="24"/>
        </w:rPr>
        <w:t>, copyright</w:t>
      </w:r>
      <w:r w:rsidRPr="00C15C8B">
        <w:rPr>
          <w:rFonts w:cs="Times New Roman"/>
          <w:color w:val="000000" w:themeColor="text1"/>
          <w:szCs w:val="24"/>
        </w:rPr>
        <w:t xml:space="preserve"> diberikan secara otomatis kepada karya cipta, dan pengarang tidak harus mendaftarkan karyanya untuk mendapatkan </w:t>
      </w:r>
      <w:r w:rsidRPr="00C15C8B">
        <w:rPr>
          <w:rFonts w:cs="Times New Roman"/>
          <w:i/>
          <w:color w:val="000000" w:themeColor="text1"/>
          <w:szCs w:val="24"/>
        </w:rPr>
        <w:t>copyright</w:t>
      </w:r>
      <w:proofErr w:type="gramStart"/>
      <w:r w:rsidRPr="00C15C8B">
        <w:rPr>
          <w:rFonts w:cs="Times New Roman"/>
          <w:i/>
          <w:color w:val="000000" w:themeColor="text1"/>
          <w:szCs w:val="24"/>
        </w:rPr>
        <w:t>.</w:t>
      </w:r>
      <w:r w:rsidR="004855CD">
        <w:rPr>
          <w:rFonts w:cs="Times New Roman"/>
          <w:color w:val="000000" w:themeColor="text1"/>
          <w:sz w:val="20"/>
          <w:szCs w:val="20"/>
          <w:vertAlign w:val="superscript"/>
        </w:rPr>
        <w:t>.</w:t>
      </w:r>
      <w:proofErr w:type="gramEnd"/>
      <w:r w:rsidR="004855CD">
        <w:rPr>
          <w:rFonts w:cs="Times New Roman"/>
          <w:color w:val="000000" w:themeColor="text1"/>
          <w:sz w:val="20"/>
          <w:szCs w:val="20"/>
          <w:vertAlign w:val="superscript"/>
        </w:rPr>
        <w:t>5</w:t>
      </w:r>
    </w:p>
    <w:p w:rsidR="00D4444A" w:rsidRPr="000E6C89" w:rsidRDefault="000E6C89" w:rsidP="000E6C89">
      <w:pPr>
        <w:pStyle w:val="ListParagraph"/>
        <w:tabs>
          <w:tab w:val="left" w:pos="0"/>
          <w:tab w:val="left" w:pos="284"/>
          <w:tab w:val="left" w:pos="567"/>
        </w:tabs>
        <w:spacing w:line="480" w:lineRule="auto"/>
        <w:ind w:left="0"/>
        <w:jc w:val="both"/>
        <w:rPr>
          <w:rFonts w:cs="Times New Roman"/>
          <w:color w:val="000000" w:themeColor="text1"/>
          <w:szCs w:val="24"/>
          <w:lang w:val="id-ID"/>
        </w:rPr>
      </w:pPr>
      <w:r>
        <w:rPr>
          <w:rFonts w:cs="Times New Roman"/>
          <w:color w:val="000000" w:themeColor="text1"/>
          <w:sz w:val="20"/>
          <w:szCs w:val="20"/>
          <w:vertAlign w:val="superscript"/>
          <w:lang w:val="id-ID"/>
        </w:rPr>
        <w:tab/>
      </w:r>
      <w:r>
        <w:rPr>
          <w:rFonts w:cs="Times New Roman"/>
          <w:color w:val="000000" w:themeColor="text1"/>
          <w:sz w:val="20"/>
          <w:szCs w:val="20"/>
          <w:vertAlign w:val="superscript"/>
          <w:lang w:val="id-ID"/>
        </w:rPr>
        <w:tab/>
      </w:r>
      <w:r w:rsidR="000F4D4C">
        <w:rPr>
          <w:rFonts w:cs="Times New Roman"/>
          <w:color w:val="000000" w:themeColor="text1"/>
          <w:sz w:val="20"/>
          <w:szCs w:val="20"/>
          <w:vertAlign w:val="superscript"/>
          <w:lang w:val="id-ID"/>
        </w:rPr>
        <w:t xml:space="preserve"> </w:t>
      </w:r>
      <w:r w:rsidR="006C7F77" w:rsidRPr="00C15C8B">
        <w:rPr>
          <w:rFonts w:cs="Times New Roman"/>
          <w:color w:val="000000" w:themeColor="text1"/>
          <w:szCs w:val="24"/>
        </w:rPr>
        <w:t>Segera setelah sebuah karya dicetak atau disimpan dalam satu media</w:t>
      </w:r>
      <w:proofErr w:type="gramStart"/>
      <w:r w:rsidR="006C7F77" w:rsidRPr="00C15C8B">
        <w:rPr>
          <w:rFonts w:cs="Times New Roman"/>
          <w:color w:val="000000" w:themeColor="text1"/>
          <w:szCs w:val="24"/>
        </w:rPr>
        <w:t>,</w:t>
      </w:r>
      <w:r w:rsidR="000F4D4C">
        <w:rPr>
          <w:rFonts w:cs="Times New Roman"/>
          <w:color w:val="000000" w:themeColor="text1"/>
          <w:szCs w:val="24"/>
          <w:lang w:val="id-ID"/>
        </w:rPr>
        <w:t xml:space="preserve"> </w:t>
      </w:r>
      <w:r w:rsidR="006C7F77" w:rsidRPr="00C15C8B">
        <w:rPr>
          <w:rFonts w:cs="Times New Roman"/>
          <w:color w:val="000000" w:themeColor="text1"/>
          <w:szCs w:val="24"/>
        </w:rPr>
        <w:t xml:space="preserve"> si</w:t>
      </w:r>
      <w:proofErr w:type="gramEnd"/>
      <w:r w:rsidR="006C7F77" w:rsidRPr="00C15C8B">
        <w:rPr>
          <w:rFonts w:cs="Times New Roman"/>
          <w:color w:val="000000" w:themeColor="text1"/>
          <w:szCs w:val="24"/>
        </w:rPr>
        <w:t xml:space="preserve"> pencipta otomatis mendapatkan hak eksklusif </w:t>
      </w:r>
      <w:r w:rsidR="006C7F77" w:rsidRPr="00C15C8B">
        <w:rPr>
          <w:rFonts w:cs="Times New Roman"/>
          <w:i/>
          <w:color w:val="000000" w:themeColor="text1"/>
          <w:szCs w:val="24"/>
        </w:rPr>
        <w:t>copyright</w:t>
      </w:r>
      <w:r w:rsidR="00B30583">
        <w:rPr>
          <w:rFonts w:cs="Times New Roman"/>
          <w:color w:val="000000" w:themeColor="text1"/>
          <w:szCs w:val="24"/>
        </w:rPr>
        <w:t xml:space="preserve"> terhadap </w:t>
      </w:r>
      <w:r w:rsidR="00B30583" w:rsidRPr="00B30583">
        <w:rPr>
          <w:rFonts w:cs="Times New Roman"/>
          <w:color w:val="000000" w:themeColor="text1"/>
          <w:szCs w:val="24"/>
        </w:rPr>
        <w:t>karya tersebut.</w:t>
      </w:r>
      <w:r>
        <w:rPr>
          <w:rFonts w:cs="Times New Roman"/>
          <w:color w:val="000000" w:themeColor="text1"/>
          <w:szCs w:val="24"/>
          <w:lang w:val="id-ID"/>
        </w:rPr>
        <w:t xml:space="preserve"> </w:t>
      </w:r>
      <w:r w:rsidR="00D30DAA" w:rsidRPr="00C15C8B">
        <w:rPr>
          <w:rFonts w:cs="Times New Roman"/>
          <w:color w:val="000000" w:themeColor="text1"/>
          <w:szCs w:val="24"/>
        </w:rPr>
        <w:t xml:space="preserve">Peringkat pembajakan di Indonesia, khususnya pembajakan hak cipta </w:t>
      </w:r>
      <w:r w:rsidR="00D30DAA" w:rsidRPr="00C15C8B">
        <w:rPr>
          <w:rFonts w:cs="Times New Roman"/>
          <w:i/>
          <w:color w:val="000000" w:themeColor="text1"/>
          <w:szCs w:val="24"/>
        </w:rPr>
        <w:t>(intellectual property rights)</w:t>
      </w:r>
      <w:r w:rsidR="00D30DAA" w:rsidRPr="00C15C8B">
        <w:rPr>
          <w:rFonts w:cs="Times New Roman"/>
          <w:color w:val="000000" w:themeColor="text1"/>
          <w:szCs w:val="24"/>
        </w:rPr>
        <w:t>, menempati urutan ketiga terbesar di dunia.Untuk itu, diperlukan berbagai upaya keras dari pelaku usaha dan pemerintah untuk memerangi pembajakan hak cipta.</w:t>
      </w:r>
    </w:p>
    <w:p w:rsidR="009814E0" w:rsidRDefault="00D30DAA" w:rsidP="001666EC">
      <w:pPr>
        <w:tabs>
          <w:tab w:val="left" w:pos="426"/>
        </w:tabs>
        <w:spacing w:line="480" w:lineRule="auto"/>
        <w:ind w:firstLine="567"/>
        <w:jc w:val="both"/>
        <w:rPr>
          <w:rFonts w:cs="Times New Roman"/>
          <w:color w:val="000000" w:themeColor="text1"/>
          <w:szCs w:val="24"/>
          <w:lang w:val="id-ID"/>
        </w:rPr>
      </w:pPr>
      <w:r w:rsidRPr="00C15C8B">
        <w:rPr>
          <w:rFonts w:cs="Times New Roman"/>
          <w:color w:val="000000" w:themeColor="text1"/>
          <w:szCs w:val="24"/>
        </w:rPr>
        <w:t>In</w:t>
      </w:r>
      <w:r w:rsidR="009814E0">
        <w:rPr>
          <w:rFonts w:cs="Times New Roman"/>
          <w:color w:val="000000" w:themeColor="text1"/>
          <w:szCs w:val="24"/>
        </w:rPr>
        <w:t>donesia sebagai Negara yang kaya</w:t>
      </w:r>
      <w:r w:rsidRPr="00C15C8B">
        <w:rPr>
          <w:rFonts w:cs="Times New Roman"/>
          <w:color w:val="000000" w:themeColor="text1"/>
          <w:szCs w:val="24"/>
        </w:rPr>
        <w:t xml:space="preserve"> seni dan budaya itu merupakan salah satu sumber dari kekayaan intelektual yang dapat dan perlu</w:t>
      </w:r>
      <w:r w:rsidR="009814E0">
        <w:rPr>
          <w:rFonts w:cs="Times New Roman"/>
          <w:color w:val="000000" w:themeColor="text1"/>
          <w:szCs w:val="24"/>
        </w:rPr>
        <w:t xml:space="preserve"> dilindungi oleh Undang-Undang, </w:t>
      </w:r>
      <w:r w:rsidRPr="00C15C8B">
        <w:rPr>
          <w:rFonts w:cs="Times New Roman"/>
          <w:color w:val="000000" w:themeColor="text1"/>
          <w:szCs w:val="24"/>
        </w:rPr>
        <w:t>Guna dapat mewujudkan hal tersebut masih perlu disempurnakan untuk memberi perlindungan bagi karya-karya intelektual di bidang hak cipta, termasuk upaya untuk memajukan perkembangan karya intelektual yang berasal dari keanekar</w:t>
      </w:r>
      <w:r w:rsidR="009814E0">
        <w:rPr>
          <w:rFonts w:cs="Times New Roman"/>
          <w:color w:val="000000" w:themeColor="text1"/>
          <w:szCs w:val="24"/>
        </w:rPr>
        <w:t>agaman seni dan budaya</w:t>
      </w:r>
      <w:r w:rsidRPr="00C15C8B">
        <w:rPr>
          <w:rFonts w:cs="Times New Roman"/>
          <w:color w:val="000000" w:themeColor="text1"/>
          <w:szCs w:val="24"/>
        </w:rPr>
        <w:t xml:space="preserve">.Setelah ditandatangani persetujuan TRIPs </w:t>
      </w:r>
      <w:r w:rsidRPr="00C15C8B">
        <w:rPr>
          <w:rFonts w:cs="Times New Roman"/>
          <w:i/>
          <w:color w:val="000000" w:themeColor="text1"/>
          <w:szCs w:val="24"/>
        </w:rPr>
        <w:t>(Trade Related Aspect of Intellectual Property Rights)</w:t>
      </w:r>
      <w:r w:rsidRPr="00C15C8B">
        <w:rPr>
          <w:rFonts w:cs="Times New Roman"/>
          <w:color w:val="000000" w:themeColor="text1"/>
          <w:szCs w:val="24"/>
        </w:rPr>
        <w:t xml:space="preserve"> dan diratifikasinya konvensi-konvensi internasional di bidang hak cipta oleh pemerintah Indonesia, maka Indonesia memiliki komitmen untuk memberlakukan dan menerapkan ketentuan-ketentuan yang telah disepakati dalam TRIPs maupun konven</w:t>
      </w:r>
      <w:r w:rsidR="001666EC">
        <w:rPr>
          <w:rFonts w:cs="Times New Roman"/>
          <w:color w:val="000000" w:themeColor="text1"/>
          <w:szCs w:val="24"/>
        </w:rPr>
        <w:t>si-konvensi di bidang hak cipta.</w:t>
      </w:r>
    </w:p>
    <w:p w:rsidR="000F4D4C" w:rsidRDefault="000F4D4C" w:rsidP="000F4D4C">
      <w:pPr>
        <w:tabs>
          <w:tab w:val="left" w:pos="426"/>
        </w:tabs>
        <w:ind w:firstLine="567"/>
        <w:jc w:val="both"/>
        <w:rPr>
          <w:rFonts w:cs="Times New Roman"/>
          <w:color w:val="000000" w:themeColor="text1"/>
          <w:szCs w:val="24"/>
          <w:lang w:val="id-ID"/>
        </w:rPr>
      </w:pPr>
    </w:p>
    <w:p w:rsidR="000F4D4C" w:rsidRDefault="00C03BCE" w:rsidP="00C03BCE">
      <w:pPr>
        <w:tabs>
          <w:tab w:val="left" w:pos="426"/>
          <w:tab w:val="left" w:pos="1025"/>
        </w:tabs>
        <w:ind w:firstLine="567"/>
        <w:jc w:val="both"/>
        <w:rPr>
          <w:rFonts w:cs="Times New Roman"/>
          <w:color w:val="000000" w:themeColor="text1"/>
          <w:szCs w:val="24"/>
        </w:rPr>
      </w:pPr>
      <w:r>
        <w:rPr>
          <w:rFonts w:cs="Times New Roman"/>
          <w:color w:val="000000" w:themeColor="text1"/>
          <w:szCs w:val="24"/>
          <w:lang w:val="id-ID"/>
        </w:rPr>
        <w:tab/>
      </w:r>
    </w:p>
    <w:p w:rsidR="00C03BCE" w:rsidRPr="00C03BCE" w:rsidRDefault="00C03BCE" w:rsidP="00C03BCE">
      <w:pPr>
        <w:tabs>
          <w:tab w:val="left" w:pos="426"/>
          <w:tab w:val="left" w:pos="1025"/>
        </w:tabs>
        <w:ind w:firstLine="567"/>
        <w:jc w:val="both"/>
        <w:rPr>
          <w:rFonts w:cs="Times New Roman"/>
          <w:color w:val="000000" w:themeColor="text1"/>
          <w:szCs w:val="24"/>
        </w:rPr>
      </w:pPr>
    </w:p>
    <w:p w:rsidR="000F4D4C" w:rsidRPr="000F4D4C" w:rsidRDefault="00F75756" w:rsidP="000F4D4C">
      <w:pPr>
        <w:tabs>
          <w:tab w:val="left" w:pos="426"/>
        </w:tabs>
        <w:ind w:firstLine="567"/>
        <w:jc w:val="both"/>
        <w:rPr>
          <w:rFonts w:cs="Times New Roman"/>
          <w:color w:val="000000" w:themeColor="text1"/>
          <w:szCs w:val="24"/>
          <w:lang w:val="id-ID"/>
        </w:rPr>
      </w:pPr>
      <w:r>
        <w:rPr>
          <w:rFonts w:cs="Times New Roman"/>
          <w:noProof/>
          <w:color w:val="000000" w:themeColor="text1"/>
          <w:szCs w:val="24"/>
          <w:lang w:val="id-ID" w:eastAsia="id-ID"/>
        </w:rPr>
        <w:pict>
          <v:shapetype id="_x0000_t32" coordsize="21600,21600" o:spt="32" o:oned="t" path="m,l21600,21600e" filled="f">
            <v:path arrowok="t" fillok="f" o:connecttype="none"/>
            <o:lock v:ext="edit" shapetype="t"/>
          </v:shapetype>
          <v:shape id="_x0000_s1042" type="#_x0000_t32" style="position:absolute;left:0;text-align:left;margin-left:2.6pt;margin-top:13.35pt;width:117.4pt;height:0;z-index:251701248" o:connectortype="straight"/>
        </w:pict>
      </w:r>
    </w:p>
    <w:p w:rsidR="000F4D4C" w:rsidRPr="00B30583" w:rsidRDefault="000F4D4C" w:rsidP="000F4D4C">
      <w:pPr>
        <w:tabs>
          <w:tab w:val="left" w:pos="0"/>
          <w:tab w:val="left" w:pos="567"/>
        </w:tabs>
        <w:jc w:val="both"/>
        <w:rPr>
          <w:rFonts w:cs="Times New Roman"/>
          <w:color w:val="000000" w:themeColor="text1"/>
          <w:sz w:val="20"/>
          <w:szCs w:val="20"/>
        </w:rPr>
      </w:pPr>
      <w:r w:rsidRPr="00B30583">
        <w:rPr>
          <w:rFonts w:cs="Times New Roman"/>
          <w:color w:val="000000" w:themeColor="text1"/>
          <w:sz w:val="20"/>
          <w:szCs w:val="20"/>
        </w:rPr>
        <w:tab/>
      </w:r>
      <w:r w:rsidRPr="00B30583">
        <w:rPr>
          <w:rFonts w:cs="Times New Roman"/>
          <w:color w:val="000000" w:themeColor="text1"/>
          <w:sz w:val="20"/>
          <w:szCs w:val="20"/>
          <w:vertAlign w:val="superscript"/>
        </w:rPr>
        <w:t xml:space="preserve">5 </w:t>
      </w:r>
      <w:r w:rsidRPr="00B30583">
        <w:rPr>
          <w:rFonts w:cs="Times New Roman"/>
          <w:color w:val="000000" w:themeColor="text1"/>
          <w:sz w:val="20"/>
          <w:szCs w:val="20"/>
        </w:rPr>
        <w:t>Wikipedia</w:t>
      </w:r>
      <w:r w:rsidRPr="00C15C8B">
        <w:rPr>
          <w:rFonts w:cs="Times New Roman"/>
          <w:color w:val="000000" w:themeColor="text1"/>
          <w:sz w:val="20"/>
          <w:szCs w:val="20"/>
        </w:rPr>
        <w:t xml:space="preserve">, </w:t>
      </w:r>
      <w:r w:rsidRPr="00C15C8B">
        <w:rPr>
          <w:rFonts w:cs="Times New Roman"/>
          <w:i/>
          <w:color w:val="000000" w:themeColor="text1"/>
          <w:sz w:val="20"/>
          <w:szCs w:val="20"/>
        </w:rPr>
        <w:t xml:space="preserve">Pengertian Perlindungan Hak Cipta, </w:t>
      </w:r>
      <w:hyperlink r:id="rId9" w:history="1">
        <w:r w:rsidRPr="00C15C8B">
          <w:rPr>
            <w:rStyle w:val="Hyperlink"/>
            <w:rFonts w:cs="Times New Roman"/>
            <w:i/>
            <w:color w:val="000000" w:themeColor="text1"/>
            <w:sz w:val="20"/>
            <w:szCs w:val="20"/>
          </w:rPr>
          <w:t>http://id.wikipedia.org/wiki/hak_cipta</w:t>
        </w:r>
      </w:hyperlink>
      <w:r w:rsidRPr="00C15C8B">
        <w:rPr>
          <w:rFonts w:cs="Times New Roman"/>
          <w:color w:val="000000" w:themeColor="text1"/>
          <w:sz w:val="20"/>
          <w:szCs w:val="20"/>
        </w:rPr>
        <w:t xml:space="preserve">, Diakses: 7 </w:t>
      </w:r>
      <w:proofErr w:type="gramStart"/>
      <w:r w:rsidRPr="00C15C8B">
        <w:rPr>
          <w:rFonts w:cs="Times New Roman"/>
          <w:color w:val="000000" w:themeColor="text1"/>
          <w:sz w:val="20"/>
          <w:szCs w:val="20"/>
        </w:rPr>
        <w:t>mei</w:t>
      </w:r>
      <w:proofErr w:type="gramEnd"/>
      <w:r w:rsidRPr="00C15C8B">
        <w:rPr>
          <w:rFonts w:cs="Times New Roman"/>
          <w:color w:val="000000" w:themeColor="text1"/>
          <w:sz w:val="20"/>
          <w:szCs w:val="20"/>
        </w:rPr>
        <w:t xml:space="preserve"> 2017 pukul 11:00 Wita</w:t>
      </w:r>
      <w:r w:rsidRPr="00C15C8B">
        <w:rPr>
          <w:rFonts w:cs="Times New Roman"/>
          <w:color w:val="000000" w:themeColor="text1"/>
          <w:szCs w:val="24"/>
        </w:rPr>
        <w:t>.</w:t>
      </w:r>
    </w:p>
    <w:p w:rsidR="000F4D4C" w:rsidRPr="000F4D4C" w:rsidRDefault="000F4D4C" w:rsidP="000F4D4C">
      <w:pPr>
        <w:tabs>
          <w:tab w:val="left" w:pos="426"/>
        </w:tabs>
        <w:ind w:firstLine="567"/>
        <w:jc w:val="both"/>
        <w:rPr>
          <w:rFonts w:cs="Times New Roman"/>
          <w:color w:val="000000" w:themeColor="text1"/>
          <w:szCs w:val="24"/>
          <w:lang w:val="id-ID"/>
        </w:rPr>
      </w:pPr>
    </w:p>
    <w:p w:rsidR="000F4D4C" w:rsidRPr="000F4D4C" w:rsidRDefault="000F4D4C" w:rsidP="000F4D4C">
      <w:pPr>
        <w:tabs>
          <w:tab w:val="left" w:pos="426"/>
        </w:tabs>
        <w:spacing w:line="480" w:lineRule="auto"/>
        <w:ind w:firstLine="567"/>
        <w:jc w:val="both"/>
        <w:rPr>
          <w:rFonts w:cs="Times New Roman"/>
          <w:color w:val="000000" w:themeColor="text1"/>
          <w:szCs w:val="24"/>
          <w:lang w:val="id-ID"/>
        </w:rPr>
      </w:pPr>
      <w:proofErr w:type="gramStart"/>
      <w:r w:rsidRPr="00C15C8B">
        <w:rPr>
          <w:rFonts w:cs="Times New Roman"/>
          <w:color w:val="000000" w:themeColor="text1"/>
          <w:szCs w:val="24"/>
        </w:rPr>
        <w:lastRenderedPageBreak/>
        <w:t>Hak</w:t>
      </w:r>
      <w:r>
        <w:rPr>
          <w:rFonts w:cs="Times New Roman"/>
          <w:color w:val="000000" w:themeColor="text1"/>
          <w:szCs w:val="24"/>
          <w:lang w:val="id-ID"/>
        </w:rPr>
        <w:t xml:space="preserve"> </w:t>
      </w:r>
      <w:r w:rsidRPr="00C15C8B">
        <w:rPr>
          <w:rFonts w:cs="Times New Roman"/>
          <w:color w:val="000000" w:themeColor="text1"/>
          <w:szCs w:val="24"/>
        </w:rPr>
        <w:t>Kekayaan Intelektual merupakan bagian hukum yang berkaitan dengan perlindungan usaha-Usahakreatif dan investa</w:t>
      </w:r>
      <w:r>
        <w:rPr>
          <w:rFonts w:cs="Times New Roman"/>
          <w:color w:val="000000" w:themeColor="text1"/>
          <w:szCs w:val="24"/>
        </w:rPr>
        <w:t>si ekonomi dalam usaha kreatif</w:t>
      </w:r>
      <w:r w:rsidRPr="00C15C8B">
        <w:rPr>
          <w:rFonts w:cs="Times New Roman"/>
          <w:color w:val="000000" w:themeColor="text1"/>
          <w:szCs w:val="24"/>
        </w:rPr>
        <w:t>.</w:t>
      </w:r>
      <w:proofErr w:type="gramEnd"/>
      <w:r w:rsidRPr="00C15C8B">
        <w:rPr>
          <w:rFonts w:cs="Times New Roman"/>
          <w:color w:val="000000" w:themeColor="text1"/>
          <w:szCs w:val="24"/>
        </w:rPr>
        <w:t xml:space="preserve"> Pada pokoknya hak cipta </w:t>
      </w:r>
    </w:p>
    <w:p w:rsidR="00D4444A" w:rsidRDefault="009929C7" w:rsidP="000F4D4C">
      <w:pPr>
        <w:tabs>
          <w:tab w:val="left" w:pos="426"/>
        </w:tabs>
        <w:spacing w:line="480" w:lineRule="auto"/>
        <w:jc w:val="both"/>
        <w:rPr>
          <w:rFonts w:cs="Times New Roman"/>
          <w:color w:val="000000" w:themeColor="text1"/>
          <w:szCs w:val="24"/>
        </w:rPr>
      </w:pPr>
      <w:proofErr w:type="gramStart"/>
      <w:r w:rsidRPr="00C15C8B">
        <w:rPr>
          <w:rFonts w:cs="Times New Roman"/>
          <w:color w:val="000000" w:themeColor="text1"/>
          <w:szCs w:val="24"/>
        </w:rPr>
        <w:t>bertujuan</w:t>
      </w:r>
      <w:proofErr w:type="gramEnd"/>
      <w:r w:rsidRPr="00C15C8B">
        <w:rPr>
          <w:rFonts w:cs="Times New Roman"/>
          <w:color w:val="000000" w:themeColor="text1"/>
          <w:szCs w:val="24"/>
        </w:rPr>
        <w:t xml:space="preserve"> untuk melindungi karya kreatif yang dihasilkan oleh penulis, seniman, pengarang dan pemain musik, pengarang sandiwara, serta pembuat film dan piranti lunak </w:t>
      </w:r>
      <w:r w:rsidRPr="00C15C8B">
        <w:rPr>
          <w:rFonts w:cs="Times New Roman"/>
          <w:i/>
          <w:color w:val="000000" w:themeColor="text1"/>
          <w:szCs w:val="24"/>
        </w:rPr>
        <w:t>(software).</w:t>
      </w:r>
      <w:r w:rsidRPr="00C15C8B">
        <w:rPr>
          <w:rFonts w:cs="Times New Roman"/>
          <w:color w:val="000000" w:themeColor="text1"/>
          <w:szCs w:val="24"/>
        </w:rPr>
        <w:t xml:space="preserve"> Semakin canggihnya teknologi software dan program komputer saat ini membuat pihak-pihak yang tidak bertanggung jawab untuk mencari keuntungan sepihak dalam memperdagangkan, menirukan dan pembajakan karya musik tanpa seizin dari Pencipta musik itu sendiri yang telah mempuyai hak eksklusif atas musik ciptaannya.</w:t>
      </w:r>
      <w:r w:rsidR="004855CD">
        <w:rPr>
          <w:rFonts w:cs="Times New Roman"/>
          <w:color w:val="000000" w:themeColor="text1"/>
          <w:sz w:val="20"/>
          <w:szCs w:val="20"/>
          <w:vertAlign w:val="superscript"/>
        </w:rPr>
        <w:t>6</w:t>
      </w:r>
    </w:p>
    <w:p w:rsidR="008609EA" w:rsidRDefault="009929C7" w:rsidP="00591F49">
      <w:pPr>
        <w:tabs>
          <w:tab w:val="left" w:pos="426"/>
        </w:tabs>
        <w:spacing w:line="480" w:lineRule="auto"/>
        <w:ind w:firstLine="567"/>
        <w:jc w:val="both"/>
        <w:rPr>
          <w:rFonts w:cs="Times New Roman"/>
          <w:color w:val="000000" w:themeColor="text1"/>
          <w:szCs w:val="24"/>
        </w:rPr>
      </w:pPr>
      <w:proofErr w:type="gramStart"/>
      <w:r w:rsidRPr="00C15C8B">
        <w:rPr>
          <w:rFonts w:cs="Times New Roman"/>
          <w:color w:val="000000" w:themeColor="text1"/>
          <w:szCs w:val="24"/>
        </w:rPr>
        <w:t>Pada karya musik atau lagu, pemberian lisensi dari pemilik atau pemegang hak cipta (pemberi kuasa) lagu-lagu tersebut kepada pihak ketiga pada umumnya dituangka</w:t>
      </w:r>
      <w:r w:rsidR="00591F49">
        <w:rPr>
          <w:rFonts w:cs="Times New Roman"/>
          <w:color w:val="000000" w:themeColor="text1"/>
          <w:szCs w:val="24"/>
        </w:rPr>
        <w:t xml:space="preserve">n dalam bentuk </w:t>
      </w:r>
      <w:r w:rsidRPr="00C15C8B">
        <w:rPr>
          <w:rFonts w:cs="Times New Roman"/>
          <w:color w:val="000000" w:themeColor="text1"/>
          <w:szCs w:val="24"/>
        </w:rPr>
        <w:t>Perjanjian Lisensi.</w:t>
      </w:r>
      <w:proofErr w:type="gramEnd"/>
      <w:r w:rsidRPr="00C15C8B">
        <w:rPr>
          <w:rFonts w:cs="Times New Roman"/>
          <w:color w:val="000000" w:themeColor="text1"/>
          <w:szCs w:val="24"/>
        </w:rPr>
        <w:t xml:space="preserve"> Perjanji</w:t>
      </w:r>
      <w:r w:rsidR="001666EC">
        <w:rPr>
          <w:rFonts w:cs="Times New Roman"/>
          <w:color w:val="000000" w:themeColor="text1"/>
          <w:szCs w:val="24"/>
        </w:rPr>
        <w:t>an lisensi ini berkaitan dengan Hak ekonomi, yang</w:t>
      </w:r>
      <w:r w:rsidRPr="00C15C8B">
        <w:rPr>
          <w:rFonts w:cs="Times New Roman"/>
          <w:color w:val="000000" w:themeColor="text1"/>
          <w:szCs w:val="24"/>
        </w:rPr>
        <w:t xml:space="preserve"> terdiri dari dua hak, yaitu hak untuk pengumuman lagu </w:t>
      </w:r>
      <w:r w:rsidRPr="00C15C8B">
        <w:rPr>
          <w:rFonts w:cs="Times New Roman"/>
          <w:i/>
          <w:color w:val="000000" w:themeColor="text1"/>
          <w:szCs w:val="24"/>
        </w:rPr>
        <w:t xml:space="preserve">(Performing Right) </w:t>
      </w:r>
      <w:r w:rsidRPr="00C15C8B">
        <w:rPr>
          <w:rFonts w:cs="Times New Roman"/>
          <w:color w:val="000000" w:themeColor="text1"/>
          <w:szCs w:val="24"/>
        </w:rPr>
        <w:t xml:space="preserve">dan hak untuk menggandakan lagu </w:t>
      </w:r>
      <w:r w:rsidRPr="00C15C8B">
        <w:rPr>
          <w:rFonts w:cs="Times New Roman"/>
          <w:i/>
          <w:color w:val="000000" w:themeColor="text1"/>
          <w:szCs w:val="24"/>
        </w:rPr>
        <w:t>(Mechanical Right).</w:t>
      </w:r>
      <w:r w:rsidRPr="00C15C8B">
        <w:rPr>
          <w:rFonts w:cs="Times New Roman"/>
          <w:color w:val="000000" w:themeColor="text1"/>
          <w:szCs w:val="24"/>
        </w:rPr>
        <w:t>Sengketa atas pelanggaran Hak Cipta dapat berlangsung dimana saja di In</w:t>
      </w:r>
      <w:r w:rsidR="001666EC">
        <w:rPr>
          <w:rFonts w:cs="Times New Roman"/>
          <w:color w:val="000000" w:themeColor="text1"/>
          <w:szCs w:val="24"/>
        </w:rPr>
        <w:t>donesia maupun diluar Indonesia</w:t>
      </w:r>
      <w:r w:rsidR="00F85559">
        <w:rPr>
          <w:rFonts w:cs="Times New Roman"/>
          <w:color w:val="000000" w:themeColor="text1"/>
          <w:szCs w:val="24"/>
        </w:rPr>
        <w:t>.Contohnya  di</w:t>
      </w:r>
      <w:r w:rsidRPr="00C15C8B">
        <w:rPr>
          <w:rFonts w:cs="Times New Roman"/>
          <w:color w:val="000000" w:themeColor="text1"/>
          <w:szCs w:val="24"/>
        </w:rPr>
        <w:t>Nusa Tenggara Barat khususnya di Pulau Lombok terdapat banyak hasil lagu karya Seniman Sasak seperti album Beguru Ngaji, album Terune Dedare Nane, album Bejogetan, album Pinje Panje, album Pendem Angen, album Terune bulat, album Tepemaduq, album Saqtekangen, album Sasak Trendy, album Joget Gaul Maik Angen, album Bejorak-Jorak, album Asik, album Dedare India 2, dan album Nyambu Aer.</w:t>
      </w:r>
    </w:p>
    <w:p w:rsidR="00C03BCE" w:rsidRDefault="008609EA" w:rsidP="00C03BCE">
      <w:pPr>
        <w:tabs>
          <w:tab w:val="left" w:pos="426"/>
        </w:tabs>
        <w:spacing w:line="480" w:lineRule="auto"/>
        <w:jc w:val="both"/>
        <w:rPr>
          <w:rFonts w:cs="Times New Roman"/>
          <w:color w:val="000000" w:themeColor="text1"/>
          <w:szCs w:val="24"/>
        </w:rPr>
      </w:pPr>
      <w:r>
        <w:rPr>
          <w:rFonts w:cs="Times New Roman"/>
          <w:color w:val="000000" w:themeColor="text1"/>
          <w:szCs w:val="24"/>
        </w:rPr>
        <w:tab/>
      </w:r>
      <w:r w:rsidR="00CB1767" w:rsidRPr="00C15C8B">
        <w:rPr>
          <w:rFonts w:cs="Times New Roman"/>
          <w:color w:val="000000" w:themeColor="text1"/>
          <w:szCs w:val="24"/>
        </w:rPr>
        <w:t xml:space="preserve">Salah satu pelanggaran Hak Cipta, khususnya pelanggaran Karya Cipta Lagu Seniman Sasak dalam bentuk penggandaan dalam </w:t>
      </w:r>
      <w:r w:rsidR="00CB1767" w:rsidRPr="00C15C8B">
        <w:rPr>
          <w:rFonts w:cs="Times New Roman"/>
          <w:i/>
          <w:color w:val="000000" w:themeColor="text1"/>
          <w:szCs w:val="24"/>
        </w:rPr>
        <w:t>Compact Disc</w:t>
      </w:r>
      <w:r w:rsidR="00CB1767" w:rsidRPr="00C15C8B">
        <w:rPr>
          <w:rFonts w:cs="Times New Roman"/>
          <w:color w:val="000000" w:themeColor="text1"/>
          <w:szCs w:val="24"/>
        </w:rPr>
        <w:t xml:space="preserve"> atau </w:t>
      </w:r>
      <w:r w:rsidR="00CB1767" w:rsidRPr="00C15C8B">
        <w:rPr>
          <w:rFonts w:cs="Times New Roman"/>
          <w:i/>
          <w:color w:val="000000" w:themeColor="text1"/>
          <w:szCs w:val="24"/>
        </w:rPr>
        <w:t xml:space="preserve">Video Compact </w:t>
      </w:r>
      <w:r w:rsidR="00CB1767" w:rsidRPr="00C15C8B">
        <w:rPr>
          <w:rFonts w:cs="Times New Roman"/>
          <w:color w:val="000000" w:themeColor="text1"/>
          <w:szCs w:val="24"/>
        </w:rPr>
        <w:t>yang dilakukan tanpa izin</w:t>
      </w:r>
    </w:p>
    <w:p w:rsidR="00591F49" w:rsidRPr="00C03BCE" w:rsidRDefault="00591F49" w:rsidP="00C03BCE">
      <w:pPr>
        <w:tabs>
          <w:tab w:val="left" w:pos="426"/>
        </w:tabs>
        <w:spacing w:line="480" w:lineRule="auto"/>
        <w:jc w:val="both"/>
        <w:rPr>
          <w:rFonts w:cs="Times New Roman"/>
          <w:color w:val="000000" w:themeColor="text1"/>
          <w:szCs w:val="24"/>
        </w:rPr>
      </w:pPr>
    </w:p>
    <w:p w:rsidR="00C03BCE" w:rsidRDefault="00C03BCE" w:rsidP="00591F49">
      <w:pPr>
        <w:tabs>
          <w:tab w:val="left" w:pos="426"/>
        </w:tabs>
        <w:ind w:firstLine="567"/>
        <w:jc w:val="both"/>
        <w:rPr>
          <w:rFonts w:cs="Times New Roman"/>
          <w:color w:val="000000" w:themeColor="text1"/>
          <w:szCs w:val="24"/>
        </w:rPr>
      </w:pPr>
      <w:r>
        <w:rPr>
          <w:rFonts w:cs="Times New Roman"/>
          <w:noProof/>
          <w:color w:val="000000" w:themeColor="text1"/>
          <w:szCs w:val="24"/>
        </w:rPr>
        <w:pict>
          <v:line id="Straight Connector 6" o:spid="_x0000_s1045"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pt" to="13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">
            <o:lock v:ext="edit" shapetype="f"/>
          </v:line>
        </w:pict>
      </w:r>
      <w:r>
        <w:rPr>
          <w:rFonts w:cs="Times New Roman"/>
          <w:color w:val="000000" w:themeColor="text1"/>
          <w:sz w:val="20"/>
          <w:szCs w:val="20"/>
          <w:vertAlign w:val="superscript"/>
        </w:rPr>
        <w:t xml:space="preserve">6 </w:t>
      </w:r>
      <w:r w:rsidRPr="00C15C8B">
        <w:rPr>
          <w:rFonts w:cs="Times New Roman"/>
          <w:color w:val="000000" w:themeColor="text1"/>
          <w:sz w:val="20"/>
          <w:szCs w:val="20"/>
        </w:rPr>
        <w:t>Indra Rahman,</w:t>
      </w:r>
      <w:r>
        <w:rPr>
          <w:rFonts w:cs="Times New Roman"/>
          <w:color w:val="000000" w:themeColor="text1"/>
          <w:sz w:val="20"/>
          <w:szCs w:val="20"/>
          <w:lang w:val="id-ID"/>
        </w:rPr>
        <w:t xml:space="preserve"> </w:t>
      </w:r>
      <w:r w:rsidRPr="00C15C8B">
        <w:rPr>
          <w:rFonts w:cs="Times New Roman"/>
          <w:i/>
          <w:color w:val="000000" w:themeColor="text1"/>
          <w:sz w:val="20"/>
          <w:szCs w:val="20"/>
        </w:rPr>
        <w:t xml:space="preserve">Aspek Hukum Terhadap Pembajakan VCD Musik dan Hak Cipta di </w:t>
      </w:r>
      <w:proofErr w:type="gramStart"/>
      <w:r w:rsidRPr="00C15C8B">
        <w:rPr>
          <w:rFonts w:cs="Times New Roman"/>
          <w:i/>
          <w:color w:val="000000" w:themeColor="text1"/>
          <w:sz w:val="20"/>
          <w:szCs w:val="20"/>
        </w:rPr>
        <w:t>Indonesia</w:t>
      </w:r>
      <w:r>
        <w:rPr>
          <w:rFonts w:cs="Times New Roman"/>
          <w:i/>
          <w:color w:val="000000" w:themeColor="text1"/>
          <w:sz w:val="20"/>
          <w:szCs w:val="20"/>
          <w:lang w:val="id-ID"/>
        </w:rPr>
        <w:t xml:space="preserve"> </w:t>
      </w:r>
      <w:r w:rsidRPr="00C15C8B">
        <w:rPr>
          <w:rFonts w:cs="Times New Roman"/>
          <w:i/>
          <w:color w:val="000000" w:themeColor="text1"/>
          <w:sz w:val="20"/>
          <w:szCs w:val="20"/>
        </w:rPr>
        <w:t>,</w:t>
      </w:r>
      <w:r w:rsidRPr="00C15C8B">
        <w:rPr>
          <w:rFonts w:cs="Times New Roman"/>
          <w:color w:val="000000" w:themeColor="text1"/>
          <w:sz w:val="20"/>
          <w:szCs w:val="20"/>
        </w:rPr>
        <w:t>http</w:t>
      </w:r>
      <w:proofErr w:type="gramEnd"/>
      <w:r w:rsidRPr="00C15C8B">
        <w:rPr>
          <w:rFonts w:cs="Times New Roman"/>
          <w:color w:val="000000" w:themeColor="text1"/>
          <w:sz w:val="20"/>
          <w:szCs w:val="20"/>
        </w:rPr>
        <w:t>://politik.kompasiana.com /24/05/2013, Diakses: 7 mei 2017 pukul 11.23</w:t>
      </w:r>
      <w:r w:rsidRPr="00C03BCE">
        <w:rPr>
          <w:rFonts w:cs="Times New Roman"/>
          <w:color w:val="000000" w:themeColor="text1"/>
          <w:sz w:val="20"/>
          <w:szCs w:val="20"/>
        </w:rPr>
        <w:t xml:space="preserve"> </w:t>
      </w:r>
      <w:r w:rsidRPr="00C15C8B">
        <w:rPr>
          <w:rFonts w:cs="Times New Roman"/>
          <w:color w:val="000000" w:themeColor="text1"/>
          <w:sz w:val="20"/>
          <w:szCs w:val="20"/>
        </w:rPr>
        <w:t xml:space="preserve">Wita  </w:t>
      </w:r>
    </w:p>
    <w:p w:rsidR="000E6C89" w:rsidRPr="000E6C89" w:rsidRDefault="00CB1767" w:rsidP="008E7BD9">
      <w:pPr>
        <w:tabs>
          <w:tab w:val="left" w:pos="426"/>
          <w:tab w:val="left" w:pos="993"/>
        </w:tabs>
        <w:spacing w:line="480" w:lineRule="auto"/>
        <w:jc w:val="both"/>
        <w:rPr>
          <w:rFonts w:cs="Times New Roman"/>
          <w:color w:val="000000" w:themeColor="text1"/>
          <w:szCs w:val="24"/>
          <w:lang w:val="id-ID"/>
        </w:rPr>
      </w:pPr>
      <w:proofErr w:type="gramStart"/>
      <w:r w:rsidRPr="00C15C8B">
        <w:rPr>
          <w:rFonts w:cs="Times New Roman"/>
          <w:color w:val="000000" w:themeColor="text1"/>
          <w:szCs w:val="24"/>
        </w:rPr>
        <w:lastRenderedPageBreak/>
        <w:t>dari</w:t>
      </w:r>
      <w:proofErr w:type="gramEnd"/>
      <w:r w:rsidRPr="00C15C8B">
        <w:rPr>
          <w:rFonts w:cs="Times New Roman"/>
          <w:color w:val="000000" w:themeColor="text1"/>
          <w:szCs w:val="24"/>
        </w:rPr>
        <w:t xml:space="preserve"> pencipta atau pemegang Hak Cipta sebagaimana Putusan Mahkamah Agung Republik Indonesia yang telah mempunyai kekuatan hukum tetap berdasarkan putusan Nomor 2364 </w:t>
      </w:r>
    </w:p>
    <w:p w:rsidR="008609EA" w:rsidRDefault="00CB1767" w:rsidP="008609EA">
      <w:pPr>
        <w:tabs>
          <w:tab w:val="left" w:pos="426"/>
          <w:tab w:val="left" w:pos="993"/>
        </w:tabs>
        <w:spacing w:line="480" w:lineRule="auto"/>
        <w:jc w:val="both"/>
        <w:rPr>
          <w:rFonts w:cs="Times New Roman"/>
          <w:color w:val="000000" w:themeColor="text1"/>
          <w:szCs w:val="24"/>
        </w:rPr>
      </w:pPr>
      <w:r w:rsidRPr="00C15C8B">
        <w:rPr>
          <w:rFonts w:cs="Times New Roman"/>
          <w:color w:val="000000" w:themeColor="text1"/>
          <w:szCs w:val="24"/>
        </w:rPr>
        <w:t>K/PID.SUS/2013 yang Terdawanya bernama Haji Ibnu Katsir alias Bapak Agil</w:t>
      </w:r>
      <w:proofErr w:type="gramStart"/>
      <w:r w:rsidRPr="00C15C8B">
        <w:rPr>
          <w:rFonts w:cs="Times New Roman"/>
          <w:color w:val="000000" w:themeColor="text1"/>
          <w:szCs w:val="24"/>
        </w:rPr>
        <w:t>,  tanggal</w:t>
      </w:r>
      <w:proofErr w:type="gramEnd"/>
      <w:r w:rsidRPr="00C15C8B">
        <w:rPr>
          <w:rFonts w:cs="Times New Roman"/>
          <w:color w:val="000000" w:themeColor="text1"/>
          <w:szCs w:val="24"/>
        </w:rPr>
        <w:t xml:space="preserve"> dan tempat lahir di Puyung 31 Desember 1979,  Jenis kelamin laki-laki, warga Negara Indonesia, beralamat tinggal di Taman Daye Desa Puyung Kecamatan Jonggat Kabupaten Lombok Tengah.</w:t>
      </w:r>
    </w:p>
    <w:p w:rsidR="008609EA" w:rsidRDefault="00CB1767" w:rsidP="008609EA">
      <w:pPr>
        <w:tabs>
          <w:tab w:val="left" w:pos="426"/>
          <w:tab w:val="left" w:pos="993"/>
        </w:tabs>
        <w:spacing w:line="480" w:lineRule="auto"/>
        <w:ind w:firstLine="567"/>
        <w:jc w:val="both"/>
        <w:rPr>
          <w:rFonts w:cs="Times New Roman"/>
          <w:color w:val="000000" w:themeColor="text1"/>
          <w:szCs w:val="24"/>
        </w:rPr>
      </w:pPr>
      <w:r w:rsidRPr="00C15C8B">
        <w:rPr>
          <w:rFonts w:cs="Times New Roman"/>
          <w:color w:val="000000" w:themeColor="text1"/>
          <w:szCs w:val="24"/>
        </w:rPr>
        <w:t>Terdakwa telah di tahan dalam Tahanan Kota oleh Penuntut Umum sejak tanggal 08 Mei 2012 sampai dengan tanggal 23 mei 2012, ditahan oleh Hakim Pengadilan Negeri sejak tanggal 24 Mei 2012 sampai dengan tanggal 22 Juni 2012, diperpanjang penahannya oleh Ketua Pengadilan Negeri sejak tanggal 23 juni 2012 sampai dengan tanggal 5 Agustus 2012, Hakim Pengadilan tinggi sejak tanggal 6 agustus 2012 sampai dengan tanggal 4 September 2012, dan diperpanjang oleh Ketua Pengadilan Tinggi sejak tanggal 5 september 2012 sampai dengan tanggal 3 November 2012.</w:t>
      </w:r>
    </w:p>
    <w:p w:rsidR="008609EA" w:rsidRDefault="009B4B9C" w:rsidP="008609EA">
      <w:pPr>
        <w:tabs>
          <w:tab w:val="left" w:pos="426"/>
          <w:tab w:val="left" w:pos="993"/>
        </w:tabs>
        <w:spacing w:line="480" w:lineRule="auto"/>
        <w:ind w:firstLine="567"/>
        <w:jc w:val="both"/>
        <w:rPr>
          <w:rFonts w:cs="Times New Roman"/>
          <w:color w:val="000000" w:themeColor="text1"/>
          <w:szCs w:val="24"/>
        </w:rPr>
      </w:pPr>
      <w:r w:rsidRPr="00C15C8B">
        <w:rPr>
          <w:rFonts w:cs="Times New Roman"/>
          <w:color w:val="000000" w:themeColor="text1"/>
          <w:szCs w:val="24"/>
        </w:rPr>
        <w:t>Terdakwa dengan sengaja menyiarkan, memamerkan, mengedarkan, atau menjual kepada umum suatu ciptaan</w:t>
      </w:r>
      <w:r w:rsidR="008609EA">
        <w:rPr>
          <w:rFonts w:cs="Times New Roman"/>
          <w:color w:val="000000" w:themeColor="text1"/>
          <w:szCs w:val="24"/>
        </w:rPr>
        <w:t xml:space="preserve"> atau barang hasil pelanggaran Hak Cipta atau Hak T</w:t>
      </w:r>
      <w:r w:rsidRPr="00C15C8B">
        <w:rPr>
          <w:rFonts w:cs="Times New Roman"/>
          <w:color w:val="000000" w:themeColor="text1"/>
          <w:szCs w:val="24"/>
        </w:rPr>
        <w:t>erkait, perbuatan dilakukan oleh Terdakwa dengan cara membeli dari sales/ pengampas yang datang ke kios Terdawa dan tidak diketahui nama dan alam</w:t>
      </w:r>
      <w:r w:rsidR="008609EA">
        <w:rPr>
          <w:rFonts w:cs="Times New Roman"/>
          <w:color w:val="000000" w:themeColor="text1"/>
          <w:szCs w:val="24"/>
        </w:rPr>
        <w:t>atnya barang hasil pelanggaran Hak C</w:t>
      </w:r>
      <w:r w:rsidRPr="00C15C8B">
        <w:rPr>
          <w:rFonts w:cs="Times New Roman"/>
          <w:color w:val="000000" w:themeColor="text1"/>
          <w:szCs w:val="24"/>
        </w:rPr>
        <w:t xml:space="preserve">ipta berupa VCD dan selanjutnya dijual oleh Terdakwa Haji Ibnu Katsir alias Bapak Agil kepada masyarakat umum di Pasar Bonjeruk, Kecamatan Jonggat, Kabupaten Lombok Tengah. Selanjutnya pada hari Rabu tanggal 22 Februari 2012 sekitar jam 11.00 Wita Petugas Kepolisian Daerah Nusa Tenggara Barat yang Bernama Brigadir Giman didampingi oleh Produser Sri Record saudara Sugriwa melakukan pemeriksaan peredaran VCD di Pasar Bonjeruk, Kecamatan Jonggat, Kabupaten Lombok Tengah, tepatnya pemeriksaan VCD sedang berlangsung di kios Milik Terdakwa </w:t>
      </w:r>
      <w:r w:rsidR="00707C96" w:rsidRPr="00C15C8B">
        <w:rPr>
          <w:rFonts w:cs="Times New Roman"/>
          <w:color w:val="000000" w:themeColor="text1"/>
          <w:szCs w:val="24"/>
        </w:rPr>
        <w:t>/</w:t>
      </w:r>
      <w:r w:rsidRPr="00C15C8B">
        <w:rPr>
          <w:rFonts w:cs="Times New Roman"/>
          <w:color w:val="000000" w:themeColor="text1"/>
          <w:szCs w:val="24"/>
        </w:rPr>
        <w:t>Haji Ibn</w:t>
      </w:r>
      <w:r w:rsidR="00707C96" w:rsidRPr="00C15C8B">
        <w:rPr>
          <w:rFonts w:cs="Times New Roman"/>
          <w:color w:val="000000" w:themeColor="text1"/>
          <w:szCs w:val="24"/>
        </w:rPr>
        <w:t>u Katsir alias Bapak Agil dan dit</w:t>
      </w:r>
      <w:r w:rsidRPr="00C15C8B">
        <w:rPr>
          <w:rFonts w:cs="Times New Roman"/>
          <w:color w:val="000000" w:themeColor="text1"/>
          <w:szCs w:val="24"/>
        </w:rPr>
        <w:t xml:space="preserve">emukan 36 (tiga puluh enam) keeping VCDbajakan/illegal yang terdiri dari :1 keping VCD </w:t>
      </w:r>
      <w:r w:rsidRPr="00C15C8B">
        <w:rPr>
          <w:rFonts w:cs="Times New Roman"/>
          <w:color w:val="000000" w:themeColor="text1"/>
          <w:szCs w:val="24"/>
        </w:rPr>
        <w:lastRenderedPageBreak/>
        <w:t xml:space="preserve">album Beguru Ngaji , 2 keping VCD album Terune Dedare Nane, 2 keping VCD album Bejogetan, </w:t>
      </w:r>
      <w:r w:rsidR="008609EA">
        <w:rPr>
          <w:rFonts w:cs="Times New Roman"/>
          <w:color w:val="000000" w:themeColor="text1"/>
          <w:szCs w:val="24"/>
        </w:rPr>
        <w:t xml:space="preserve">1 keping VCD album Pinje Panje, </w:t>
      </w:r>
      <w:r w:rsidRPr="00C15C8B">
        <w:rPr>
          <w:rFonts w:cs="Times New Roman"/>
          <w:color w:val="000000" w:themeColor="text1"/>
          <w:szCs w:val="24"/>
        </w:rPr>
        <w:t>6 keping VCD album Pendem Angen, 4 keping VCD album Terune bulat, 2 keping VCD album Tepemaduq, 1 keping VCD album Saqtekangen, 1 keping VCD album Sasak Trendy, 5 keping VCD album Joget Gaul Maik Angen, 4 keping VCD album Bejorak-Jorak, 2 keping VCD album Asik, 3 keping VCD album Dedare India 2, 2 keping VCD album Nyambu Aer.</w:t>
      </w:r>
    </w:p>
    <w:p w:rsidR="008609EA" w:rsidRDefault="00707C96" w:rsidP="008609EA">
      <w:pPr>
        <w:tabs>
          <w:tab w:val="left" w:pos="426"/>
          <w:tab w:val="left" w:pos="993"/>
        </w:tabs>
        <w:spacing w:line="480" w:lineRule="auto"/>
        <w:ind w:firstLine="567"/>
        <w:jc w:val="both"/>
        <w:rPr>
          <w:rFonts w:cs="Times New Roman"/>
          <w:color w:val="000000" w:themeColor="text1"/>
          <w:szCs w:val="24"/>
        </w:rPr>
      </w:pPr>
      <w:r w:rsidRPr="00C15C8B">
        <w:rPr>
          <w:rFonts w:cs="Times New Roman"/>
          <w:color w:val="000000" w:themeColor="text1"/>
          <w:szCs w:val="24"/>
        </w:rPr>
        <w:t>Dan dari hasil pemeriksaan  pihak kepolisian yang di bantu oleh petugas Kantor Wilayah Departemen Hukum dan HAM Nusa Tenggara Barat terhadap 36 (tiga puluh enam) keping VCD yang di jual Terdakwa bahwa pada bagian lingkar dalam cakram optic yang illegal tidak terdapat ornament hologram bertuliskan judul album serta nama group namun hanya polos saja dan gambar yang ada agak suram, tidak dilengkapi gambar pada cover sehingga terdapat perbedaan yang sangat jelas pada cakram optic milik Sri Record dan Ena Production/cakram optic yang asli dan dapat dikatakan 36 (tiga puluh enam) keping VCD lagu-lagu yang disita dari Terdakwa seluruhnya bajakan atau illegal.Perbuatan Terdakwa sebagaimana diatur dan diancam pidana dalam Pasal 72 ayat (2) Undang-Undang No.19 Tahun 2002 tentang Hak Cipta, Sedangkan</w:t>
      </w:r>
      <w:r w:rsidR="00AF52C7" w:rsidRPr="00C15C8B">
        <w:rPr>
          <w:rFonts w:cs="Times New Roman"/>
          <w:color w:val="000000" w:themeColor="text1"/>
          <w:szCs w:val="24"/>
        </w:rPr>
        <w:t xml:space="preserve"> sekarang diatur dan diancam dalam  Pasal 112 Undang-Undang No. 28 Tahun 2014 tentang Hak Cipta.</w:t>
      </w:r>
    </w:p>
    <w:p w:rsidR="008609EA" w:rsidRDefault="00926FD2" w:rsidP="008609EA">
      <w:pPr>
        <w:tabs>
          <w:tab w:val="left" w:pos="426"/>
          <w:tab w:val="left" w:pos="993"/>
        </w:tabs>
        <w:spacing w:line="480" w:lineRule="auto"/>
        <w:ind w:firstLine="567"/>
        <w:jc w:val="both"/>
        <w:rPr>
          <w:rFonts w:cs="Times New Roman"/>
          <w:color w:val="000000" w:themeColor="text1"/>
          <w:szCs w:val="24"/>
        </w:rPr>
      </w:pPr>
      <w:r w:rsidRPr="00C15C8B">
        <w:rPr>
          <w:rFonts w:cs="Times New Roman"/>
          <w:color w:val="000000" w:themeColor="text1"/>
          <w:szCs w:val="24"/>
        </w:rPr>
        <w:t>Pada T</w:t>
      </w:r>
      <w:r w:rsidR="00AF52C7" w:rsidRPr="00C15C8B">
        <w:rPr>
          <w:rFonts w:cs="Times New Roman"/>
          <w:color w:val="000000" w:themeColor="text1"/>
          <w:szCs w:val="24"/>
        </w:rPr>
        <w:t>anggal 17 Juli 2012</w:t>
      </w:r>
      <w:r w:rsidRPr="00C15C8B">
        <w:rPr>
          <w:rFonts w:cs="Times New Roman"/>
          <w:color w:val="000000" w:themeColor="text1"/>
          <w:szCs w:val="24"/>
        </w:rPr>
        <w:t xml:space="preserve"> Pengadilan Negeri Mataram</w:t>
      </w:r>
      <w:r w:rsidR="00AF52C7" w:rsidRPr="00C15C8B">
        <w:rPr>
          <w:rFonts w:cs="Times New Roman"/>
          <w:color w:val="000000" w:themeColor="text1"/>
          <w:szCs w:val="24"/>
        </w:rPr>
        <w:t xml:space="preserve"> Menyatakan Terdakwa Haji Ibnu Katsir alias Bapak Agil terbukti secara sah dan meyakinkan bersalah melakukan tindak pidana“Dengan sengaja menyiarkan, memamerkan, mengedarkan, atau menjual kepada umum suatu ciptaan atau barang hasil pelanggaran hak cipta atau hak terkait”, sebagaimana dakwaan Pasal 72 ayat (2) Undang-Undang Republik Indonesia No</w:t>
      </w:r>
      <w:r w:rsidR="00917C63" w:rsidRPr="00C15C8B">
        <w:rPr>
          <w:rFonts w:cs="Times New Roman"/>
          <w:color w:val="000000" w:themeColor="text1"/>
          <w:szCs w:val="24"/>
        </w:rPr>
        <w:t xml:space="preserve">mor 19 Tahun 2002 tentang Hak Cipta dan sekarang tercantum pada </w:t>
      </w:r>
      <w:r w:rsidR="00AF52C7" w:rsidRPr="00C15C8B">
        <w:rPr>
          <w:rFonts w:cs="Times New Roman"/>
          <w:color w:val="000000" w:themeColor="text1"/>
          <w:szCs w:val="24"/>
        </w:rPr>
        <w:t>Pasal 112 Undang-Undang No. 28 Tahun 2014 tentang Hak Cipta.</w:t>
      </w:r>
    </w:p>
    <w:p w:rsidR="008609EA" w:rsidRDefault="00AF52C7" w:rsidP="008609EA">
      <w:pPr>
        <w:tabs>
          <w:tab w:val="left" w:pos="426"/>
          <w:tab w:val="left" w:pos="993"/>
        </w:tabs>
        <w:spacing w:line="480" w:lineRule="auto"/>
        <w:ind w:firstLine="567"/>
        <w:jc w:val="both"/>
        <w:rPr>
          <w:rFonts w:cs="Times New Roman"/>
          <w:color w:val="000000" w:themeColor="text1"/>
          <w:szCs w:val="24"/>
        </w:rPr>
      </w:pPr>
      <w:r w:rsidRPr="00C15C8B">
        <w:rPr>
          <w:rFonts w:cs="Times New Roman"/>
          <w:color w:val="000000" w:themeColor="text1"/>
          <w:szCs w:val="24"/>
        </w:rPr>
        <w:lastRenderedPageBreak/>
        <w:t xml:space="preserve">Menjatuhkan </w:t>
      </w:r>
      <w:r w:rsidR="00926CD3" w:rsidRPr="00C15C8B">
        <w:rPr>
          <w:rFonts w:cs="Times New Roman"/>
          <w:color w:val="000000" w:themeColor="text1"/>
          <w:szCs w:val="24"/>
        </w:rPr>
        <w:t>Pidana T</w:t>
      </w:r>
      <w:r w:rsidRPr="00C15C8B">
        <w:rPr>
          <w:rFonts w:cs="Times New Roman"/>
          <w:color w:val="000000" w:themeColor="text1"/>
          <w:szCs w:val="24"/>
        </w:rPr>
        <w:t>erdakwa Haji Ibnu Katsir alias Bapak Agil</w:t>
      </w:r>
      <w:r w:rsidR="00926CD3" w:rsidRPr="00C15C8B">
        <w:rPr>
          <w:rFonts w:cs="Times New Roman"/>
          <w:color w:val="000000" w:themeColor="text1"/>
          <w:szCs w:val="24"/>
        </w:rPr>
        <w:t xml:space="preserve"> dengan P</w:t>
      </w:r>
      <w:r w:rsidRPr="00C15C8B">
        <w:rPr>
          <w:rFonts w:cs="Times New Roman"/>
          <w:color w:val="000000" w:themeColor="text1"/>
          <w:szCs w:val="24"/>
        </w:rPr>
        <w:t xml:space="preserve">idana </w:t>
      </w:r>
      <w:r w:rsidR="00926CD3" w:rsidRPr="00C15C8B">
        <w:rPr>
          <w:rFonts w:cs="Times New Roman"/>
          <w:color w:val="000000" w:themeColor="text1"/>
          <w:szCs w:val="24"/>
        </w:rPr>
        <w:t xml:space="preserve">Pejara </w:t>
      </w:r>
      <w:r w:rsidRPr="00C15C8B">
        <w:rPr>
          <w:rFonts w:cs="Times New Roman"/>
          <w:color w:val="000000" w:themeColor="text1"/>
          <w:szCs w:val="24"/>
        </w:rPr>
        <w:t>selama 8 (d</w:t>
      </w:r>
      <w:r w:rsidR="00926CD3" w:rsidRPr="00C15C8B">
        <w:rPr>
          <w:rFonts w:cs="Times New Roman"/>
          <w:color w:val="000000" w:themeColor="text1"/>
          <w:szCs w:val="24"/>
        </w:rPr>
        <w:t>elapan) bulan dikurangi selama T</w:t>
      </w:r>
      <w:r w:rsidRPr="00C15C8B">
        <w:rPr>
          <w:rFonts w:cs="Times New Roman"/>
          <w:color w:val="000000" w:themeColor="text1"/>
          <w:szCs w:val="24"/>
        </w:rPr>
        <w:t>erdakwa ditahan dalam Pasal 72 ayat (2) Undang-Undang No.19 Tahun 2002, sedangkan dalam ketentuan yang sekarang diatur dalam Pasal 112 Undang-Undang No.28 Tahun 2014 yang menyatakan “Setiap Orang yang dengan tanpa hak Melakukan perbuatan sebagaimana di maksud dalam Pasal 7 ayat (3) dan atau Pasal 52 untuk Penggunaan Secara Komersial, dipidana dengan pidana penjara paling lama 2 (dua) tahun dan atau pidana denda paling banyak Rp300.000.000,00 (tiga ratus juta rupiah)”.</w:t>
      </w:r>
      <w:r w:rsidR="00917C63" w:rsidRPr="00C15C8B">
        <w:rPr>
          <w:rFonts w:cs="Times New Roman"/>
          <w:color w:val="000000" w:themeColor="text1"/>
          <w:szCs w:val="24"/>
        </w:rPr>
        <w:t xml:space="preserve"> Dan menyatakan barang bukti berupa </w:t>
      </w:r>
      <w:r w:rsidR="00EB0DD4" w:rsidRPr="00C15C8B">
        <w:rPr>
          <w:rFonts w:cs="Times New Roman"/>
          <w:color w:val="000000" w:themeColor="text1"/>
          <w:szCs w:val="24"/>
        </w:rPr>
        <w:t xml:space="preserve">36 (tiga puluh </w:t>
      </w:r>
      <w:proofErr w:type="gramStart"/>
      <w:r w:rsidR="00EB0DD4" w:rsidRPr="00C15C8B">
        <w:rPr>
          <w:rFonts w:cs="Times New Roman"/>
          <w:color w:val="000000" w:themeColor="text1"/>
          <w:szCs w:val="24"/>
        </w:rPr>
        <w:t>enam )</w:t>
      </w:r>
      <w:proofErr w:type="gramEnd"/>
      <w:r w:rsidR="00EB0DD4" w:rsidRPr="00C15C8B">
        <w:rPr>
          <w:rFonts w:cs="Times New Roman"/>
          <w:color w:val="000000" w:themeColor="text1"/>
          <w:szCs w:val="24"/>
        </w:rPr>
        <w:t xml:space="preserve"> keeping VCD album sasak yang dibajak di rampas dan dimusnahkan sekaligus membayar denda Rp.2.500,00</w:t>
      </w:r>
      <w:r w:rsidR="008609EA">
        <w:rPr>
          <w:rFonts w:cs="Times New Roman"/>
          <w:color w:val="000000" w:themeColor="text1"/>
          <w:szCs w:val="24"/>
        </w:rPr>
        <w:t xml:space="preserve"> (dua ribu lima ratus). </w:t>
      </w:r>
    </w:p>
    <w:p w:rsidR="008609EA" w:rsidRDefault="00C719A9" w:rsidP="008609EA">
      <w:pPr>
        <w:tabs>
          <w:tab w:val="left" w:pos="426"/>
          <w:tab w:val="left" w:pos="993"/>
        </w:tabs>
        <w:spacing w:line="480" w:lineRule="auto"/>
        <w:ind w:firstLine="567"/>
        <w:jc w:val="both"/>
        <w:rPr>
          <w:rFonts w:cs="Times New Roman"/>
          <w:color w:val="000000" w:themeColor="text1"/>
          <w:szCs w:val="24"/>
        </w:rPr>
      </w:pPr>
      <w:r w:rsidRPr="00C15C8B">
        <w:rPr>
          <w:rFonts w:cs="Times New Roman"/>
          <w:color w:val="000000" w:themeColor="text1"/>
          <w:szCs w:val="24"/>
        </w:rPr>
        <w:t xml:space="preserve">Dan pada tingkat Kasasi </w:t>
      </w:r>
      <w:r w:rsidR="00EB0DD4" w:rsidRPr="00C15C8B">
        <w:rPr>
          <w:rFonts w:cs="Times New Roman"/>
          <w:color w:val="000000" w:themeColor="text1"/>
          <w:szCs w:val="24"/>
        </w:rPr>
        <w:t>Nomor 241/PID.B/2012/PN.MTR, yang di buat oleh Panitera pada Pengadilan Negeri Mataram yang menerangk</w:t>
      </w:r>
      <w:r w:rsidRPr="00C15C8B">
        <w:rPr>
          <w:rFonts w:cs="Times New Roman"/>
          <w:color w:val="000000" w:themeColor="text1"/>
          <w:szCs w:val="24"/>
        </w:rPr>
        <w:t xml:space="preserve">an, </w:t>
      </w:r>
      <w:r w:rsidR="00EB0DD4" w:rsidRPr="00C15C8B">
        <w:rPr>
          <w:rFonts w:cs="Times New Roman"/>
          <w:color w:val="000000" w:themeColor="text1"/>
          <w:szCs w:val="24"/>
        </w:rPr>
        <w:t>pada tanggal 2 Jauari 2013 Terdakwa mengajukan permohonan kasasi terhadap putusan Pengadila</w:t>
      </w:r>
      <w:r w:rsidRPr="00C15C8B">
        <w:rPr>
          <w:rFonts w:cs="Times New Roman"/>
          <w:color w:val="000000" w:themeColor="text1"/>
          <w:szCs w:val="24"/>
        </w:rPr>
        <w:t xml:space="preserve">n Tinggi tersebut. </w:t>
      </w:r>
      <w:r w:rsidR="00EB0DD4" w:rsidRPr="00C15C8B">
        <w:rPr>
          <w:rFonts w:cs="Times New Roman"/>
          <w:color w:val="000000" w:themeColor="text1"/>
          <w:szCs w:val="24"/>
        </w:rPr>
        <w:t>pe</w:t>
      </w:r>
      <w:r w:rsidRPr="00C15C8B">
        <w:rPr>
          <w:rFonts w:cs="Times New Roman"/>
          <w:color w:val="000000" w:themeColor="text1"/>
          <w:szCs w:val="24"/>
        </w:rPr>
        <w:t xml:space="preserve">rmohonan kasasi </w:t>
      </w:r>
      <w:r w:rsidR="00EB0DD4" w:rsidRPr="00C15C8B">
        <w:rPr>
          <w:rFonts w:cs="Times New Roman"/>
          <w:color w:val="000000" w:themeColor="text1"/>
          <w:szCs w:val="24"/>
        </w:rPr>
        <w:t xml:space="preserve">terima di Kepanitraan Pengadilan Negeri Mataram pada tanggal 2 Januari 2013 dengan demikian permohonan kasasi beserta dengan alasan-alasannya telah di </w:t>
      </w:r>
      <w:r w:rsidR="006D61F9" w:rsidRPr="00C15C8B">
        <w:rPr>
          <w:rFonts w:cs="Times New Roman"/>
          <w:color w:val="000000" w:themeColor="text1"/>
          <w:szCs w:val="24"/>
        </w:rPr>
        <w:t xml:space="preserve">ajukan dalam tenggang waktu </w:t>
      </w:r>
      <w:r w:rsidR="00EB0DD4" w:rsidRPr="00C15C8B">
        <w:rPr>
          <w:rFonts w:cs="Times New Roman"/>
          <w:color w:val="000000" w:themeColor="text1"/>
          <w:szCs w:val="24"/>
        </w:rPr>
        <w:t>dengan c</w:t>
      </w:r>
      <w:r w:rsidR="006D61F9" w:rsidRPr="00C15C8B">
        <w:rPr>
          <w:rFonts w:cs="Times New Roman"/>
          <w:color w:val="000000" w:themeColor="text1"/>
          <w:szCs w:val="24"/>
        </w:rPr>
        <w:t xml:space="preserve">ara menurut Undang-Undang, </w:t>
      </w:r>
      <w:r w:rsidR="00EB0DD4" w:rsidRPr="00C15C8B">
        <w:rPr>
          <w:rFonts w:cs="Times New Roman"/>
          <w:color w:val="000000" w:themeColor="text1"/>
          <w:szCs w:val="24"/>
        </w:rPr>
        <w:t>kare</w:t>
      </w:r>
      <w:r w:rsidR="006D61F9" w:rsidRPr="00C15C8B">
        <w:rPr>
          <w:rFonts w:cs="Times New Roman"/>
          <w:color w:val="000000" w:themeColor="text1"/>
          <w:szCs w:val="24"/>
        </w:rPr>
        <w:t>na</w:t>
      </w:r>
      <w:r w:rsidR="00EB0DD4" w:rsidRPr="00C15C8B">
        <w:rPr>
          <w:rFonts w:cs="Times New Roman"/>
          <w:color w:val="000000" w:themeColor="text1"/>
          <w:szCs w:val="24"/>
        </w:rPr>
        <w:t xml:space="preserve"> permohonan kasasi tersebut formal </w:t>
      </w:r>
      <w:r w:rsidR="006D61F9" w:rsidRPr="00C15C8B">
        <w:rPr>
          <w:rFonts w:cs="Times New Roman"/>
          <w:color w:val="000000" w:themeColor="text1"/>
          <w:szCs w:val="24"/>
        </w:rPr>
        <w:t xml:space="preserve">dan </w:t>
      </w:r>
      <w:r w:rsidR="00EB0DD4" w:rsidRPr="00C15C8B">
        <w:rPr>
          <w:rFonts w:cs="Times New Roman"/>
          <w:color w:val="000000" w:themeColor="text1"/>
          <w:szCs w:val="24"/>
        </w:rPr>
        <w:t>dapat diterima.</w:t>
      </w:r>
    </w:p>
    <w:p w:rsidR="008609EA" w:rsidRDefault="006D61F9" w:rsidP="008609EA">
      <w:pPr>
        <w:tabs>
          <w:tab w:val="left" w:pos="426"/>
          <w:tab w:val="left" w:pos="993"/>
        </w:tabs>
        <w:spacing w:line="480" w:lineRule="auto"/>
        <w:ind w:firstLine="567"/>
        <w:jc w:val="both"/>
        <w:rPr>
          <w:rFonts w:cs="Times New Roman"/>
          <w:color w:val="000000" w:themeColor="text1"/>
          <w:szCs w:val="24"/>
        </w:rPr>
      </w:pPr>
      <w:r w:rsidRPr="00C15C8B">
        <w:rPr>
          <w:rFonts w:cs="Times New Roman"/>
          <w:color w:val="000000" w:themeColor="text1"/>
          <w:szCs w:val="24"/>
        </w:rPr>
        <w:t xml:space="preserve">Namun dalam kenyataannya putusan Judex Facti/Pengadilan Tinggi yang menguatkan putusan Judex Facti/Pengadilan Negeri berdasarkan pertimbangan putusan Judex Facti dalam perkara ini tidak </w:t>
      </w:r>
      <w:r w:rsidR="00AC651C" w:rsidRPr="00C15C8B">
        <w:rPr>
          <w:rFonts w:cs="Times New Roman"/>
          <w:color w:val="000000" w:themeColor="text1"/>
          <w:szCs w:val="24"/>
        </w:rPr>
        <w:t>bertentangan dengan hukum atau Undang-U</w:t>
      </w:r>
      <w:r w:rsidRPr="00C15C8B">
        <w:rPr>
          <w:rFonts w:cs="Times New Roman"/>
          <w:color w:val="000000" w:themeColor="text1"/>
          <w:szCs w:val="24"/>
        </w:rPr>
        <w:t xml:space="preserve">ndang, maka </w:t>
      </w:r>
      <w:r w:rsidR="00F57D8E" w:rsidRPr="00C15C8B">
        <w:rPr>
          <w:rFonts w:cs="Times New Roman"/>
          <w:color w:val="000000" w:themeColor="text1"/>
          <w:szCs w:val="24"/>
        </w:rPr>
        <w:t xml:space="preserve">Mahkamah Agung Republik Indonesia </w:t>
      </w:r>
      <w:r w:rsidR="0041726D" w:rsidRPr="00C15C8B">
        <w:rPr>
          <w:rFonts w:cs="Times New Roman"/>
          <w:color w:val="000000" w:themeColor="text1"/>
          <w:szCs w:val="24"/>
        </w:rPr>
        <w:t xml:space="preserve">yang </w:t>
      </w:r>
      <w:r w:rsidR="00F57D8E" w:rsidRPr="00C15C8B">
        <w:rPr>
          <w:rFonts w:cs="Times New Roman"/>
          <w:b/>
          <w:i/>
          <w:color w:val="000000" w:themeColor="text1"/>
          <w:szCs w:val="24"/>
        </w:rPr>
        <w:t>mengadili dan menolak</w:t>
      </w:r>
      <w:r w:rsidRPr="00C15C8B">
        <w:rPr>
          <w:rFonts w:cs="Times New Roman"/>
          <w:color w:val="000000" w:themeColor="text1"/>
          <w:szCs w:val="24"/>
        </w:rPr>
        <w:t xml:space="preserve">permohonan kasasi </w:t>
      </w:r>
      <w:r w:rsidR="00AC651C" w:rsidRPr="00C15C8B">
        <w:rPr>
          <w:rFonts w:cs="Times New Roman"/>
          <w:color w:val="000000" w:themeColor="text1"/>
          <w:szCs w:val="24"/>
        </w:rPr>
        <w:t xml:space="preserve">Terdakwa </w:t>
      </w:r>
      <w:r w:rsidRPr="00C15C8B">
        <w:rPr>
          <w:rFonts w:cs="Times New Roman"/>
          <w:color w:val="000000" w:themeColor="text1"/>
          <w:szCs w:val="24"/>
        </w:rPr>
        <w:t xml:space="preserve">dengan menjatuhkan Pidana penjara 5 (lima) bulan secara sah </w:t>
      </w:r>
      <w:r w:rsidR="0041726D" w:rsidRPr="00C15C8B">
        <w:rPr>
          <w:rFonts w:cs="Times New Roman"/>
          <w:color w:val="000000" w:themeColor="text1"/>
          <w:szCs w:val="24"/>
        </w:rPr>
        <w:t xml:space="preserve">serta membebankan kepada Pemohon Kasasi/Terdakwa tersebut untuk membayar biaya perkara pada tingkat kasasi sebesar Rp. 2.500,00 (dua ribu lima ratus rupiah) bahwa Haji Ibnu Katsir alias Bapak Agil </w:t>
      </w:r>
      <w:r w:rsidRPr="00C15C8B">
        <w:rPr>
          <w:rFonts w:cs="Times New Roman"/>
          <w:color w:val="000000" w:themeColor="text1"/>
          <w:szCs w:val="24"/>
        </w:rPr>
        <w:t>terbukti dan meyakinkan melanggar Pasal  72 ayat (2) Undang-Undang No 19 Tahun 2002,</w:t>
      </w:r>
      <w:r w:rsidR="00AC651C" w:rsidRPr="00C15C8B">
        <w:rPr>
          <w:rFonts w:cs="Times New Roman"/>
          <w:color w:val="000000" w:themeColor="text1"/>
          <w:szCs w:val="24"/>
        </w:rPr>
        <w:t xml:space="preserve"> Sedangkan </w:t>
      </w:r>
      <w:r w:rsidR="00F57D8E" w:rsidRPr="00C15C8B">
        <w:rPr>
          <w:rFonts w:cs="Times New Roman"/>
          <w:color w:val="000000" w:themeColor="text1"/>
          <w:szCs w:val="24"/>
        </w:rPr>
        <w:lastRenderedPageBreak/>
        <w:t xml:space="preserve">menurut Lembaran Negara Republik Indonesia Tahun 2014 Nomor 266 </w:t>
      </w:r>
      <w:r w:rsidR="00AC651C" w:rsidRPr="00C15C8B">
        <w:rPr>
          <w:rFonts w:cs="Times New Roman"/>
          <w:color w:val="000000" w:themeColor="text1"/>
          <w:szCs w:val="24"/>
        </w:rPr>
        <w:t xml:space="preserve">sa’at ini Pelindungan hukum </w:t>
      </w:r>
      <w:r w:rsidR="00F57D8E" w:rsidRPr="00C15C8B">
        <w:rPr>
          <w:rFonts w:cs="Times New Roman"/>
          <w:color w:val="000000" w:themeColor="text1"/>
          <w:szCs w:val="24"/>
        </w:rPr>
        <w:t>yang diberikan yaitu</w:t>
      </w:r>
      <w:r w:rsidRPr="00C15C8B">
        <w:rPr>
          <w:rFonts w:cs="Times New Roman"/>
          <w:color w:val="000000" w:themeColor="text1"/>
          <w:szCs w:val="24"/>
        </w:rPr>
        <w:t xml:space="preserve"> Pasal 112 Undang-Undang No.28 Tahun 2014 di Pidana dengan Pidana Penjara paling Lama 2 (dua) Tahun dan Pidana Denda paling banyak Rp. 300.000.000,00 (tiga ratus juta rupiah), merupakan putusan yang benar menurut hukum dan cara mengadili telah sesuai ketentuan Undang-Undang serta tidak melampaui batas-batas kewenangannya</w:t>
      </w:r>
      <w:r w:rsidR="00F57D8E" w:rsidRPr="00C15C8B">
        <w:rPr>
          <w:rFonts w:cs="Times New Roman"/>
          <w:color w:val="000000" w:themeColor="text1"/>
          <w:szCs w:val="24"/>
        </w:rPr>
        <w:t>.</w:t>
      </w:r>
    </w:p>
    <w:p w:rsidR="005B42CB" w:rsidRDefault="00926FD2" w:rsidP="00F85559">
      <w:pPr>
        <w:tabs>
          <w:tab w:val="left" w:pos="426"/>
          <w:tab w:val="left" w:pos="993"/>
        </w:tabs>
        <w:spacing w:line="480" w:lineRule="auto"/>
        <w:ind w:firstLine="567"/>
        <w:jc w:val="both"/>
        <w:rPr>
          <w:rFonts w:cs="Times New Roman"/>
          <w:color w:val="000000" w:themeColor="text1"/>
          <w:szCs w:val="24"/>
        </w:rPr>
      </w:pPr>
      <w:r w:rsidRPr="00C15C8B">
        <w:rPr>
          <w:rFonts w:cs="Times New Roman"/>
          <w:color w:val="000000" w:themeColor="text1"/>
          <w:szCs w:val="24"/>
        </w:rPr>
        <w:t>Dari analisis</w:t>
      </w:r>
      <w:r w:rsidR="004B1167" w:rsidRPr="00C15C8B">
        <w:rPr>
          <w:rFonts w:cs="Times New Roman"/>
          <w:color w:val="000000" w:themeColor="text1"/>
          <w:szCs w:val="24"/>
        </w:rPr>
        <w:t xml:space="preserve"> mengenai </w:t>
      </w:r>
      <w:r w:rsidRPr="00C15C8B">
        <w:rPr>
          <w:rFonts w:cs="Times New Roman"/>
          <w:color w:val="000000" w:themeColor="text1"/>
          <w:szCs w:val="24"/>
        </w:rPr>
        <w:t>Putusan Pengadilan No. 2364 K/PID.SUS/2013 tingkat kasasi</w:t>
      </w:r>
      <w:r w:rsidR="004B1167" w:rsidRPr="00C15C8B">
        <w:rPr>
          <w:rFonts w:cs="Times New Roman"/>
          <w:color w:val="000000" w:themeColor="text1"/>
          <w:szCs w:val="24"/>
        </w:rPr>
        <w:t xml:space="preserve">,bahwa penyusun tidak setuju atau tidak sependapat dengan pelindungan hukum yang diberikankan </w:t>
      </w:r>
      <w:r w:rsidR="00B76CBC" w:rsidRPr="00C15C8B">
        <w:rPr>
          <w:rFonts w:cs="Times New Roman"/>
          <w:color w:val="000000" w:themeColor="text1"/>
          <w:szCs w:val="24"/>
        </w:rPr>
        <w:t xml:space="preserve">Hasil </w:t>
      </w:r>
      <w:r w:rsidR="004B1167" w:rsidRPr="00C15C8B">
        <w:rPr>
          <w:rFonts w:cs="Times New Roman"/>
          <w:color w:val="000000" w:themeColor="text1"/>
          <w:szCs w:val="24"/>
        </w:rPr>
        <w:t>Terhadap Karya Seniman Sasak (lagu sasak)</w:t>
      </w:r>
      <w:r w:rsidR="00B76CBC" w:rsidRPr="00C15C8B">
        <w:rPr>
          <w:rFonts w:cs="Times New Roman"/>
          <w:color w:val="000000" w:themeColor="text1"/>
          <w:szCs w:val="24"/>
        </w:rPr>
        <w:t xml:space="preserve"> di Kota Mataram </w:t>
      </w:r>
      <w:r w:rsidRPr="00C15C8B">
        <w:rPr>
          <w:rFonts w:cs="Times New Roman"/>
          <w:color w:val="000000" w:themeColor="text1"/>
          <w:szCs w:val="24"/>
        </w:rPr>
        <w:t xml:space="preserve">yaitu Terdakwa Haji Ibnu Katsir dengan hasil Putusan </w:t>
      </w:r>
      <w:r w:rsidR="00B76CBC" w:rsidRPr="00C15C8B">
        <w:rPr>
          <w:rFonts w:cs="Times New Roman"/>
          <w:color w:val="000000" w:themeColor="text1"/>
          <w:szCs w:val="24"/>
        </w:rPr>
        <w:t xml:space="preserve">hanya di </w:t>
      </w:r>
      <w:r w:rsidRPr="00C15C8B">
        <w:rPr>
          <w:rFonts w:cs="Times New Roman"/>
          <w:color w:val="000000" w:themeColor="text1"/>
          <w:szCs w:val="24"/>
        </w:rPr>
        <w:t xml:space="preserve">Pidana 5 bulan penjara, alasannya karena jika penindakan hukum atau Pidana yang di jatuhkan begitu ringan,  maka tidak memberikan efek jera terhadap para pelanggar Hak Cipta khususnya pelanggaran hasil karya Seniman Sasak. Jika pelanggaran hukum dibidang Hak Cipta (Karya Lagu) terus menerus terjadi dan penindakan hukum yang begitu ringan, dampaknya dapat menimbulkan kerugian bagi Seniman Sasak yaitu </w:t>
      </w:r>
      <w:r w:rsidR="00B76CBC" w:rsidRPr="00C15C8B">
        <w:rPr>
          <w:rFonts w:cs="Times New Roman"/>
          <w:color w:val="000000" w:themeColor="text1"/>
          <w:szCs w:val="24"/>
        </w:rPr>
        <w:t xml:space="preserve">hasil karya Cipta (lagu) Seniman Sasak kurang dihargai dari segi ekonomi dan pelindungan, </w:t>
      </w:r>
      <w:r w:rsidRPr="00C15C8B">
        <w:rPr>
          <w:rFonts w:cs="Times New Roman"/>
          <w:color w:val="000000" w:themeColor="text1"/>
          <w:szCs w:val="24"/>
        </w:rPr>
        <w:t>kurangnya minat Seniman Sasak dalam menciptakan hasil karyanya dan merugikan Seniman Sasak itu sendiri dari segi hukum ataupun materi</w:t>
      </w:r>
      <w:r w:rsidR="002D2118" w:rsidRPr="00C15C8B">
        <w:rPr>
          <w:rFonts w:cs="Times New Roman"/>
          <w:color w:val="000000" w:themeColor="text1"/>
          <w:szCs w:val="24"/>
        </w:rPr>
        <w:t>.</w:t>
      </w:r>
      <w:r w:rsidR="009365E0" w:rsidRPr="00C15C8B">
        <w:rPr>
          <w:rFonts w:cs="Times New Roman"/>
          <w:color w:val="000000" w:themeColor="text1"/>
          <w:szCs w:val="24"/>
        </w:rPr>
        <w:t xml:space="preserve">Berdasarkan Pasal 12 huruf d Undang-Undang No. 28 Tahun 2014 </w:t>
      </w:r>
      <w:r w:rsidR="002D2118" w:rsidRPr="00C15C8B">
        <w:rPr>
          <w:rFonts w:cs="Times New Roman"/>
          <w:color w:val="000000" w:themeColor="text1"/>
          <w:szCs w:val="24"/>
        </w:rPr>
        <w:t>termuat di dalam Tambahan Lembaran NegaraRepublik Indonesia No. 5599, Salah satu Ciptaan yang dilindungi oleh Hak C</w:t>
      </w:r>
      <w:r w:rsidR="009365E0" w:rsidRPr="00C15C8B">
        <w:rPr>
          <w:rFonts w:cs="Times New Roman"/>
          <w:color w:val="000000" w:themeColor="text1"/>
          <w:szCs w:val="24"/>
        </w:rPr>
        <w:t xml:space="preserve">ipta </w:t>
      </w:r>
      <w:r w:rsidR="002D2118" w:rsidRPr="00C15C8B">
        <w:rPr>
          <w:rFonts w:cs="Times New Roman"/>
          <w:color w:val="000000" w:themeColor="text1"/>
          <w:szCs w:val="24"/>
        </w:rPr>
        <w:t>adalah ciptaan lag</w:t>
      </w:r>
      <w:r w:rsidR="00AD1702">
        <w:rPr>
          <w:rFonts w:cs="Times New Roman"/>
          <w:color w:val="000000" w:themeColor="text1"/>
          <w:szCs w:val="24"/>
        </w:rPr>
        <w:t>u atau musik</w:t>
      </w:r>
      <w:r w:rsidR="002D2118" w:rsidRPr="00C15C8B">
        <w:rPr>
          <w:rFonts w:cs="Times New Roman"/>
          <w:color w:val="000000" w:themeColor="text1"/>
          <w:szCs w:val="24"/>
        </w:rPr>
        <w:t>.</w:t>
      </w:r>
      <w:r w:rsidR="00926CD3" w:rsidRPr="00C15C8B">
        <w:rPr>
          <w:rFonts w:cs="Times New Roman"/>
          <w:color w:val="000000" w:themeColor="text1"/>
          <w:szCs w:val="24"/>
        </w:rPr>
        <w:t>Pencipta musik/lagu atau lagu adalah seseorang atau beberapa orang yang secara bersama-sama atas inspirasinya lahir suatu ciptaan musik atau lagu berdasarkan kemampuan pikiran, imajinasi, kecekatan, keterampilan atau keahlian yang dituangkan dalam bentuk yang khas dan bersifat pribadi yang dalam istilah lain dikenal sebagai composer.</w:t>
      </w:r>
      <w:r w:rsidR="003C50C6">
        <w:rPr>
          <w:rFonts w:cs="Times New Roman"/>
          <w:color w:val="000000" w:themeColor="text1"/>
          <w:sz w:val="20"/>
          <w:szCs w:val="20"/>
          <w:vertAlign w:val="superscript"/>
        </w:rPr>
        <w:t>7</w:t>
      </w:r>
      <w:r w:rsidR="00926CD3" w:rsidRPr="00C15C8B">
        <w:rPr>
          <w:rFonts w:cs="Times New Roman"/>
          <w:color w:val="000000" w:themeColor="text1"/>
          <w:szCs w:val="24"/>
        </w:rPr>
        <w:t>Seorang pencipta musik/lagu memiliki hak e</w:t>
      </w:r>
      <w:r w:rsidR="00F96862" w:rsidRPr="00C15C8B">
        <w:rPr>
          <w:rFonts w:cs="Times New Roman"/>
          <w:color w:val="000000" w:themeColor="text1"/>
          <w:szCs w:val="24"/>
        </w:rPr>
        <w:t xml:space="preserve">ksklusif untuk mengumumkan atau </w:t>
      </w:r>
      <w:r w:rsidR="00926CD3" w:rsidRPr="00C15C8B">
        <w:rPr>
          <w:rFonts w:cs="Times New Roman"/>
          <w:color w:val="000000" w:themeColor="text1"/>
          <w:szCs w:val="24"/>
        </w:rPr>
        <w:t xml:space="preserve">memperbanyak ciptaannya ataupun memberikan ijin kepada pihak </w:t>
      </w:r>
      <w:r w:rsidR="00926CD3" w:rsidRPr="00C15C8B">
        <w:rPr>
          <w:rFonts w:cs="Times New Roman"/>
          <w:color w:val="000000" w:themeColor="text1"/>
          <w:szCs w:val="24"/>
        </w:rPr>
        <w:lastRenderedPageBreak/>
        <w:t>lain untuk melakukan hal tersebut, Itu berarti bahwa seseorang atau suatu pihak yang memiliki keinginan untuk menggunakan karya cipta (lagu) milik orang lain, maka ia harus terlebih dahulu meminta ijin dari si pencipta musik/lagu atau orang-orang yang memegang hak cipta atas lagu tersebut.</w:t>
      </w:r>
      <w:r w:rsidR="00F96862" w:rsidRPr="00C15C8B">
        <w:rPr>
          <w:rFonts w:cs="Times New Roman"/>
          <w:color w:val="000000" w:themeColor="text1"/>
          <w:szCs w:val="24"/>
        </w:rPr>
        <w:t xml:space="preserve">Dalam Karya Cipta khususnya dibidang musik/lagu bentuk pelindungan yang diberikan yaitu pada </w:t>
      </w:r>
      <w:r w:rsidR="00C4621A" w:rsidRPr="00C15C8B">
        <w:rPr>
          <w:rFonts w:cs="Times New Roman"/>
          <w:color w:val="000000" w:themeColor="text1"/>
          <w:szCs w:val="24"/>
        </w:rPr>
        <w:t xml:space="preserve">Pasal 56 ayat (1) Undang-Undang No. 28 Tahun 2014 tentang Hak Cipta menyebutkan bahwa, “Pencipta musik/lagu berhak mengajukan gugatan ganti rugi kepada </w:t>
      </w:r>
      <w:r w:rsidR="007D215C" w:rsidRPr="00C15C8B">
        <w:rPr>
          <w:rFonts w:cs="Times New Roman"/>
          <w:color w:val="000000" w:themeColor="text1"/>
          <w:szCs w:val="24"/>
        </w:rPr>
        <w:t>orang yang melanggar hak cipta”</w:t>
      </w:r>
      <w:r w:rsidR="00C4621A" w:rsidRPr="00C15C8B">
        <w:rPr>
          <w:rFonts w:cs="Times New Roman"/>
          <w:color w:val="000000" w:themeColor="text1"/>
          <w:szCs w:val="24"/>
        </w:rPr>
        <w:t xml:space="preserve"> Dalam kenyataan banyak didapati kasus dimana pihak perusahaan rekaman akhirnya digugat oleh pencipta musik/lagu</w:t>
      </w:r>
      <w:r w:rsidR="00871C00" w:rsidRPr="00C15C8B">
        <w:rPr>
          <w:rFonts w:cs="Times New Roman"/>
          <w:color w:val="000000" w:themeColor="text1"/>
          <w:szCs w:val="24"/>
        </w:rPr>
        <w:t>.</w:t>
      </w:r>
      <w:r w:rsidR="00B7573B" w:rsidRPr="00C15C8B">
        <w:rPr>
          <w:rFonts w:cs="Times New Roman"/>
          <w:color w:val="000000" w:themeColor="text1"/>
          <w:szCs w:val="24"/>
        </w:rPr>
        <w:t>Saat ini sampai dengan diberlakukannya Undang-Undang tentang Hak Cipta yang terbaru yaitu UU No.28 Tahun 2014 Tentang Hak Cipta khususnya karya musik, hal ini dapat dilihat dari tingginya tingkat pembajakan karya musik dalam bentuk kaset, CD dan VCD di Indonesia pada tahun 2007 mencapai jumlah 600 persen dan pada tahun 2008 meningkat dengan tajam mencapai 1000 persen dengan total kerugian bagi industri rekaman sekitar 11 triliun rupiah.Perlindungan hukum atas Hak Cipta biasanya dilakukan oleh pemegang Hak Cipta dalam hukum Perdata, namun ada pula sisi hukum P</w:t>
      </w:r>
      <w:r w:rsidR="008D35DE" w:rsidRPr="00C15C8B">
        <w:rPr>
          <w:rFonts w:cs="Times New Roman"/>
          <w:color w:val="000000" w:themeColor="text1"/>
          <w:szCs w:val="24"/>
        </w:rPr>
        <w:t>idana. Sanksi P</w:t>
      </w:r>
      <w:r w:rsidR="00B7573B" w:rsidRPr="00C15C8B">
        <w:rPr>
          <w:rFonts w:cs="Times New Roman"/>
          <w:color w:val="000000" w:themeColor="text1"/>
          <w:szCs w:val="24"/>
        </w:rPr>
        <w:t>idana secara umum dikenakan kepada aktivitas pemalsuan yang serius, namun kini semakin lazim pada perkara-perkara lain.</w:t>
      </w:r>
      <w:r w:rsidR="00B05938">
        <w:rPr>
          <w:rFonts w:cs="Times New Roman"/>
          <w:color w:val="000000" w:themeColor="text1"/>
          <w:sz w:val="20"/>
          <w:szCs w:val="20"/>
          <w:vertAlign w:val="superscript"/>
        </w:rPr>
        <w:t>7</w:t>
      </w:r>
    </w:p>
    <w:p w:rsidR="008E7BD9" w:rsidRPr="000E6C89" w:rsidRDefault="00591F49" w:rsidP="000E6C89">
      <w:pPr>
        <w:tabs>
          <w:tab w:val="left" w:pos="426"/>
          <w:tab w:val="left" w:pos="993"/>
        </w:tabs>
        <w:spacing w:line="480" w:lineRule="auto"/>
        <w:jc w:val="both"/>
        <w:rPr>
          <w:rFonts w:cs="Times New Roman"/>
          <w:color w:val="000000" w:themeColor="text1"/>
          <w:szCs w:val="24"/>
          <w:lang w:val="id-ID"/>
        </w:rPr>
      </w:pPr>
      <w:r>
        <w:rPr>
          <w:rFonts w:cs="Times New Roman"/>
          <w:color w:val="000000" w:themeColor="text1"/>
          <w:szCs w:val="24"/>
        </w:rPr>
        <w:tab/>
      </w:r>
      <w:r w:rsidR="00B7573B" w:rsidRPr="00C15C8B">
        <w:rPr>
          <w:rFonts w:cs="Times New Roman"/>
          <w:color w:val="000000" w:themeColor="text1"/>
          <w:szCs w:val="24"/>
        </w:rPr>
        <w:t>Sanksi pidana atas pelanggaran Hak Cipta di Indonesia secara umum diancam hukuman penjara paling singkat satu bulan dan paling lama tujuh tahun yang dapat disertai maupun tidak disertai denda sejumlah paling sedikit satu juta rupiah dan paling banyak lima miliar rupiah</w:t>
      </w:r>
      <w:r w:rsidR="00AD1702">
        <w:rPr>
          <w:rFonts w:cs="Times New Roman"/>
          <w:color w:val="000000" w:themeColor="text1"/>
          <w:szCs w:val="24"/>
        </w:rPr>
        <w:t>.</w:t>
      </w:r>
    </w:p>
    <w:p w:rsidR="000E6C89" w:rsidRPr="00591F49" w:rsidRDefault="008D35DE" w:rsidP="00591F49">
      <w:pPr>
        <w:tabs>
          <w:tab w:val="left" w:pos="426"/>
          <w:tab w:val="left" w:pos="993"/>
        </w:tabs>
        <w:spacing w:line="480" w:lineRule="auto"/>
        <w:ind w:firstLine="567"/>
        <w:jc w:val="both"/>
        <w:rPr>
          <w:rFonts w:cs="Times New Roman"/>
          <w:color w:val="000000" w:themeColor="text1"/>
          <w:szCs w:val="24"/>
          <w:lang w:val="id-ID"/>
        </w:rPr>
      </w:pPr>
      <w:r w:rsidRPr="00C15C8B">
        <w:rPr>
          <w:rFonts w:cs="Times New Roman"/>
          <w:color w:val="000000" w:themeColor="text1"/>
          <w:szCs w:val="24"/>
        </w:rPr>
        <w:t>Di dalam melindungi pencipta dan suatu Hak Cipta atas lagu di dalam suatu perjanjian antara pencipta musik/lagu de</w:t>
      </w:r>
      <w:r w:rsidR="00796A93" w:rsidRPr="00C15C8B">
        <w:rPr>
          <w:rFonts w:cs="Times New Roman"/>
          <w:color w:val="000000" w:themeColor="text1"/>
          <w:szCs w:val="24"/>
        </w:rPr>
        <w:t xml:space="preserve">ngan produser rekaman dengan </w:t>
      </w:r>
      <w:proofErr w:type="gramStart"/>
      <w:r w:rsidR="00796A93" w:rsidRPr="00C15C8B">
        <w:rPr>
          <w:rFonts w:cs="Times New Roman"/>
          <w:color w:val="000000" w:themeColor="text1"/>
          <w:szCs w:val="24"/>
        </w:rPr>
        <w:t>cara</w:t>
      </w:r>
      <w:proofErr w:type="gramEnd"/>
      <w:r w:rsidR="000E6C89">
        <w:rPr>
          <w:rFonts w:cs="Times New Roman"/>
          <w:color w:val="000000" w:themeColor="text1"/>
          <w:szCs w:val="24"/>
          <w:lang w:val="id-ID"/>
        </w:rPr>
        <w:t xml:space="preserve"> </w:t>
      </w:r>
      <w:r w:rsidR="00796A93" w:rsidRPr="00C15C8B">
        <w:rPr>
          <w:rFonts w:cs="Times New Roman"/>
          <w:i/>
          <w:color w:val="000000" w:themeColor="text1"/>
          <w:szCs w:val="24"/>
        </w:rPr>
        <w:t xml:space="preserve">Pertama; </w:t>
      </w:r>
      <w:r w:rsidR="00796A93" w:rsidRPr="00C15C8B">
        <w:rPr>
          <w:rFonts w:cs="Times New Roman"/>
          <w:color w:val="000000" w:themeColor="text1"/>
          <w:szCs w:val="24"/>
        </w:rPr>
        <w:t>Pencipta mengalihkan Hak C</w:t>
      </w:r>
      <w:r w:rsidRPr="00C15C8B">
        <w:rPr>
          <w:rFonts w:cs="Times New Roman"/>
          <w:color w:val="000000" w:themeColor="text1"/>
          <w:szCs w:val="24"/>
        </w:rPr>
        <w:t>ipta lagu/musiknya kepa</w:t>
      </w:r>
      <w:r w:rsidR="00796A93" w:rsidRPr="00C15C8B">
        <w:rPr>
          <w:rFonts w:cs="Times New Roman"/>
          <w:color w:val="000000" w:themeColor="text1"/>
          <w:szCs w:val="24"/>
        </w:rPr>
        <w:t xml:space="preserve">da Produser Rekaman. </w:t>
      </w:r>
    </w:p>
    <w:p w:rsidR="000E6C89" w:rsidRDefault="00591F49" w:rsidP="000E6C89">
      <w:pPr>
        <w:tabs>
          <w:tab w:val="left" w:pos="567"/>
          <w:tab w:val="left" w:pos="720"/>
        </w:tabs>
        <w:jc w:val="both"/>
        <w:rPr>
          <w:rFonts w:cs="Times New Roman"/>
          <w:color w:val="000000" w:themeColor="text1"/>
          <w:szCs w:val="24"/>
        </w:rPr>
      </w:pPr>
      <w:r>
        <w:rPr>
          <w:rFonts w:cs="Times New Roman"/>
          <w:i/>
          <w:noProof/>
          <w:sz w:val="20"/>
          <w:szCs w:val="20"/>
          <w:vertAlign w:val="superscript"/>
        </w:rPr>
        <w:pict>
          <v:line id="Straight Connector 5" o:spid="_x0000_s1029" style="position:absolute;left:0;text-align:left;z-index:251685888;visibility:visible;mso-wrap-style:square;mso-wrap-distance-left:9pt;mso-wrap-distance-top:0;mso-wrap-distance-right:9pt;mso-wrap-distance-bottom:0;mso-position-horizontal-relative:text;mso-position-vertical-relative:text" from="-.65pt,-.1pt" to="9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" strokecolor="black [3040]"/>
        </w:pict>
      </w:r>
      <w:r w:rsidR="000E6C89">
        <w:rPr>
          <w:rFonts w:cs="Times New Roman"/>
          <w:i/>
          <w:sz w:val="20"/>
          <w:szCs w:val="20"/>
          <w:vertAlign w:val="superscript"/>
          <w:lang w:val="id-ID"/>
        </w:rPr>
        <w:tab/>
      </w:r>
      <w:r w:rsidR="000E6C89">
        <w:rPr>
          <w:rFonts w:cs="Times New Roman"/>
          <w:i/>
          <w:sz w:val="20"/>
          <w:szCs w:val="20"/>
          <w:vertAlign w:val="superscript"/>
        </w:rPr>
        <w:t xml:space="preserve">7 </w:t>
      </w:r>
      <w:r w:rsidR="000E6C89" w:rsidRPr="006F037B">
        <w:rPr>
          <w:rFonts w:cs="Times New Roman"/>
          <w:sz w:val="20"/>
          <w:szCs w:val="20"/>
        </w:rPr>
        <w:t>SrikandiRahayu</w:t>
      </w:r>
      <w:r w:rsidR="000E6C89">
        <w:rPr>
          <w:rFonts w:cs="Times New Roman"/>
          <w:sz w:val="20"/>
          <w:szCs w:val="20"/>
        </w:rPr>
        <w:t xml:space="preserve">, </w:t>
      </w:r>
      <w:r w:rsidR="000E6C89" w:rsidRPr="00A55022">
        <w:rPr>
          <w:rFonts w:cs="Times New Roman"/>
          <w:i/>
          <w:sz w:val="20"/>
          <w:szCs w:val="20"/>
        </w:rPr>
        <w:t>Pe</w:t>
      </w:r>
      <w:r w:rsidR="000E6C89" w:rsidRPr="002830B8">
        <w:rPr>
          <w:rFonts w:cs="Times New Roman"/>
          <w:i/>
          <w:sz w:val="20"/>
          <w:szCs w:val="20"/>
        </w:rPr>
        <w:t>rlindu</w:t>
      </w:r>
      <w:r w:rsidR="000E6C89">
        <w:rPr>
          <w:rFonts w:cs="Times New Roman"/>
          <w:i/>
          <w:sz w:val="20"/>
          <w:szCs w:val="20"/>
        </w:rPr>
        <w:t>ngan Hukum terhadap H</w:t>
      </w:r>
      <w:r w:rsidR="000E6C89" w:rsidRPr="002830B8">
        <w:rPr>
          <w:rFonts w:cs="Times New Roman"/>
          <w:i/>
          <w:sz w:val="20"/>
          <w:szCs w:val="20"/>
        </w:rPr>
        <w:t xml:space="preserve">asil </w:t>
      </w:r>
      <w:r w:rsidR="000E6C89">
        <w:rPr>
          <w:rFonts w:cs="Times New Roman"/>
          <w:i/>
          <w:sz w:val="20"/>
          <w:szCs w:val="20"/>
        </w:rPr>
        <w:t>K</w:t>
      </w:r>
      <w:r w:rsidR="000E6C89" w:rsidRPr="002830B8">
        <w:rPr>
          <w:rFonts w:cs="Times New Roman"/>
          <w:i/>
          <w:sz w:val="20"/>
          <w:szCs w:val="20"/>
        </w:rPr>
        <w:t xml:space="preserve">arya </w:t>
      </w:r>
      <w:r w:rsidR="000E6C89">
        <w:rPr>
          <w:rFonts w:cs="Times New Roman"/>
          <w:i/>
          <w:sz w:val="20"/>
          <w:szCs w:val="20"/>
        </w:rPr>
        <w:t>Musik, http</w:t>
      </w:r>
      <w:r w:rsidR="000E6C89" w:rsidRPr="002830B8">
        <w:rPr>
          <w:rFonts w:cs="Times New Roman"/>
          <w:i/>
          <w:sz w:val="20"/>
          <w:szCs w:val="20"/>
        </w:rPr>
        <w:t>://b</w:t>
      </w:r>
      <w:r w:rsidR="000E6C89">
        <w:rPr>
          <w:rFonts w:cs="Times New Roman"/>
          <w:i/>
          <w:sz w:val="20"/>
          <w:szCs w:val="20"/>
        </w:rPr>
        <w:t>igbosstoga b.blog spot .ni /2014/06</w:t>
      </w:r>
      <w:r w:rsidR="000E6C89" w:rsidRPr="002830B8">
        <w:rPr>
          <w:rFonts w:cs="Times New Roman"/>
          <w:i/>
          <w:sz w:val="20"/>
          <w:szCs w:val="20"/>
        </w:rPr>
        <w:t>/5680.html</w:t>
      </w:r>
      <w:r w:rsidR="000E6C89" w:rsidRPr="00AA74F9">
        <w:rPr>
          <w:rFonts w:cs="Times New Roman"/>
          <w:sz w:val="20"/>
          <w:szCs w:val="20"/>
        </w:rPr>
        <w:t xml:space="preserve">Di akses pada sabtu, 20 </w:t>
      </w:r>
      <w:proofErr w:type="gramStart"/>
      <w:r w:rsidR="000E6C89" w:rsidRPr="00AA74F9">
        <w:rPr>
          <w:rFonts w:cs="Times New Roman"/>
          <w:sz w:val="20"/>
          <w:szCs w:val="20"/>
        </w:rPr>
        <w:t>mei</w:t>
      </w:r>
      <w:proofErr w:type="gramEnd"/>
      <w:r w:rsidR="000E6C89" w:rsidRPr="00AA74F9">
        <w:rPr>
          <w:rFonts w:cs="Times New Roman"/>
          <w:sz w:val="20"/>
          <w:szCs w:val="20"/>
        </w:rPr>
        <w:t xml:space="preserve"> 2017 pukul 8:51 wita</w:t>
      </w:r>
      <w:r w:rsidR="000E6C89">
        <w:rPr>
          <w:rFonts w:cs="Times New Roman"/>
          <w:szCs w:val="24"/>
        </w:rPr>
        <w:t>.</w:t>
      </w:r>
    </w:p>
    <w:p w:rsidR="00B1496E" w:rsidRPr="008E7BD9" w:rsidRDefault="00796A93" w:rsidP="000E6C89">
      <w:pPr>
        <w:tabs>
          <w:tab w:val="left" w:pos="426"/>
          <w:tab w:val="left" w:pos="993"/>
        </w:tabs>
        <w:spacing w:line="480" w:lineRule="auto"/>
        <w:jc w:val="both"/>
        <w:rPr>
          <w:rFonts w:cs="Times New Roman"/>
          <w:color w:val="000000" w:themeColor="text1"/>
          <w:szCs w:val="24"/>
          <w:lang w:val="id-ID"/>
        </w:rPr>
      </w:pPr>
      <w:r w:rsidRPr="00C15C8B">
        <w:rPr>
          <w:rFonts w:cs="Times New Roman"/>
          <w:i/>
          <w:color w:val="000000" w:themeColor="text1"/>
          <w:szCs w:val="24"/>
        </w:rPr>
        <w:lastRenderedPageBreak/>
        <w:t>Kedua</w:t>
      </w:r>
      <w:proofErr w:type="gramStart"/>
      <w:r w:rsidRPr="00C15C8B">
        <w:rPr>
          <w:rFonts w:cs="Times New Roman"/>
          <w:i/>
          <w:color w:val="000000" w:themeColor="text1"/>
          <w:szCs w:val="24"/>
        </w:rPr>
        <w:t>;</w:t>
      </w:r>
      <w:r w:rsidR="0019618F" w:rsidRPr="00C15C8B">
        <w:rPr>
          <w:rFonts w:cs="Times New Roman"/>
          <w:color w:val="000000" w:themeColor="text1"/>
          <w:szCs w:val="24"/>
        </w:rPr>
        <w:t>Produser</w:t>
      </w:r>
      <w:proofErr w:type="gramEnd"/>
      <w:r w:rsidR="0019618F" w:rsidRPr="00C15C8B">
        <w:rPr>
          <w:rFonts w:cs="Times New Roman"/>
          <w:color w:val="000000" w:themeColor="text1"/>
          <w:szCs w:val="24"/>
        </w:rPr>
        <w:t xml:space="preserve"> R</w:t>
      </w:r>
      <w:r w:rsidR="008D35DE" w:rsidRPr="00C15C8B">
        <w:rPr>
          <w:rFonts w:cs="Times New Roman"/>
          <w:color w:val="000000" w:themeColor="text1"/>
          <w:szCs w:val="24"/>
        </w:rPr>
        <w:t>ekaman suara dengan bantuan penata musik (</w:t>
      </w:r>
      <w:r w:rsidR="008D35DE" w:rsidRPr="00C15C8B">
        <w:rPr>
          <w:rFonts w:cs="Times New Roman"/>
          <w:i/>
          <w:color w:val="000000" w:themeColor="text1"/>
          <w:szCs w:val="24"/>
        </w:rPr>
        <w:t>arranger)</w:t>
      </w:r>
      <w:r w:rsidR="0019618F" w:rsidRPr="00C15C8B">
        <w:rPr>
          <w:rFonts w:cs="Times New Roman"/>
          <w:color w:val="000000" w:themeColor="text1"/>
          <w:szCs w:val="24"/>
        </w:rPr>
        <w:t>.</w:t>
      </w:r>
      <w:r w:rsidR="000E6C89">
        <w:rPr>
          <w:rFonts w:cs="Times New Roman"/>
          <w:color w:val="000000" w:themeColor="text1"/>
          <w:szCs w:val="24"/>
          <w:lang w:val="id-ID"/>
        </w:rPr>
        <w:t xml:space="preserve"> </w:t>
      </w:r>
      <w:r w:rsidR="0019618F" w:rsidRPr="00C15C8B">
        <w:rPr>
          <w:rFonts w:cs="Times New Roman"/>
          <w:i/>
          <w:color w:val="000000" w:themeColor="text1"/>
          <w:szCs w:val="24"/>
        </w:rPr>
        <w:t>Ketiga;</w:t>
      </w:r>
      <w:r w:rsidR="0019618F" w:rsidRPr="00C15C8B">
        <w:rPr>
          <w:rFonts w:cs="Times New Roman"/>
          <w:color w:val="000000" w:themeColor="text1"/>
          <w:szCs w:val="24"/>
        </w:rPr>
        <w:t xml:space="preserve"> Master Rekaman musik ini oleh Produser R</w:t>
      </w:r>
      <w:r w:rsidR="008D35DE" w:rsidRPr="00C15C8B">
        <w:rPr>
          <w:rFonts w:cs="Times New Roman"/>
          <w:color w:val="000000" w:themeColor="text1"/>
          <w:szCs w:val="24"/>
        </w:rPr>
        <w:t>ekaman diserahkan kepada perusahaan pengganda maste</w:t>
      </w:r>
      <w:r w:rsidR="0019618F" w:rsidRPr="00C15C8B">
        <w:rPr>
          <w:rFonts w:cs="Times New Roman"/>
          <w:color w:val="000000" w:themeColor="text1"/>
          <w:szCs w:val="24"/>
        </w:rPr>
        <w:t>r rekaman.</w:t>
      </w:r>
    </w:p>
    <w:p w:rsidR="0019618F" w:rsidRPr="00B1496E" w:rsidRDefault="00796A93" w:rsidP="00B1496E">
      <w:pPr>
        <w:tabs>
          <w:tab w:val="left" w:pos="426"/>
          <w:tab w:val="left" w:pos="993"/>
        </w:tabs>
        <w:spacing w:line="480" w:lineRule="auto"/>
        <w:ind w:firstLine="567"/>
        <w:jc w:val="both"/>
        <w:rPr>
          <w:rFonts w:cs="Times New Roman"/>
          <w:color w:val="000000" w:themeColor="text1"/>
          <w:szCs w:val="24"/>
        </w:rPr>
      </w:pPr>
      <w:r w:rsidRPr="00C15C8B">
        <w:rPr>
          <w:rFonts w:cs="Times New Roman"/>
          <w:color w:val="000000" w:themeColor="text1"/>
          <w:szCs w:val="24"/>
        </w:rPr>
        <w:t>Dengan demikian dapat dikatakan bentuk perlindungan hukum yang diberikan oleh UUC No. 28 Tahun 2014 terhadap hasil Karya Lagu Para Seniman Sasak di Kota Mataram adalah sebagai berikut :</w:t>
      </w:r>
    </w:p>
    <w:p w:rsidR="0019618F" w:rsidRPr="00C15C8B" w:rsidRDefault="00796A93" w:rsidP="0019618F">
      <w:pPr>
        <w:tabs>
          <w:tab w:val="left" w:pos="426"/>
          <w:tab w:val="left" w:pos="720"/>
        </w:tabs>
        <w:spacing w:line="480" w:lineRule="auto"/>
        <w:ind w:left="284" w:hanging="284"/>
        <w:jc w:val="both"/>
        <w:rPr>
          <w:rFonts w:cs="Times New Roman"/>
          <w:color w:val="000000" w:themeColor="text1"/>
          <w:szCs w:val="24"/>
        </w:rPr>
      </w:pPr>
      <w:proofErr w:type="gramStart"/>
      <w:r w:rsidRPr="00C15C8B">
        <w:rPr>
          <w:rFonts w:cs="Times New Roman"/>
          <w:color w:val="000000" w:themeColor="text1"/>
          <w:szCs w:val="24"/>
        </w:rPr>
        <w:t>1.</w:t>
      </w:r>
      <w:r w:rsidRPr="00C15C8B">
        <w:rPr>
          <w:rFonts w:cs="Times New Roman"/>
          <w:color w:val="000000" w:themeColor="text1"/>
          <w:szCs w:val="24"/>
        </w:rPr>
        <w:tab/>
        <w:t>Hak Cipta atas suatu ciptaan musik/lagu tetap berada di tangan penciptaselama kepada pembeli ciptaan itu tidak diserahkan seluruh hak cipta dari pencipta itu.</w:t>
      </w:r>
      <w:proofErr w:type="gramEnd"/>
    </w:p>
    <w:p w:rsidR="00B05938" w:rsidRPr="008E7BD9" w:rsidRDefault="00796A93" w:rsidP="008E7BD9">
      <w:pPr>
        <w:tabs>
          <w:tab w:val="left" w:pos="426"/>
          <w:tab w:val="left" w:pos="720"/>
        </w:tabs>
        <w:spacing w:line="480" w:lineRule="auto"/>
        <w:ind w:left="284" w:hanging="284"/>
        <w:jc w:val="both"/>
        <w:rPr>
          <w:rFonts w:cs="Times New Roman"/>
          <w:color w:val="000000" w:themeColor="text1"/>
          <w:szCs w:val="24"/>
        </w:rPr>
      </w:pPr>
      <w:r w:rsidRPr="00C15C8B">
        <w:rPr>
          <w:rFonts w:cs="Times New Roman"/>
          <w:color w:val="000000" w:themeColor="text1"/>
          <w:szCs w:val="24"/>
        </w:rPr>
        <w:t>2.</w:t>
      </w:r>
      <w:r w:rsidRPr="00C15C8B">
        <w:rPr>
          <w:rFonts w:cs="Times New Roman"/>
          <w:color w:val="000000" w:themeColor="text1"/>
          <w:szCs w:val="24"/>
        </w:rPr>
        <w:tab/>
        <w:t xml:space="preserve">Suatu ciptaan tidak boleh diubah judulnya, anak judul, walaupun hak ciptanya telah diserahkan kepada pihak lain, kecuali dengan persetujuan pencipta atau dengan persetujuan ahli warisnya dalam hal pencipta dalam hal pencipta telah meninggal dunia, termasuk hak </w:t>
      </w:r>
      <w:r w:rsidR="00B05938">
        <w:rPr>
          <w:rFonts w:cs="Times New Roman"/>
          <w:i/>
          <w:sz w:val="20"/>
          <w:szCs w:val="20"/>
          <w:vertAlign w:val="superscript"/>
        </w:rPr>
        <w:tab/>
      </w:r>
    </w:p>
    <w:p w:rsidR="00530C72" w:rsidRPr="00C15C8B" w:rsidRDefault="00B05938" w:rsidP="00B05938">
      <w:pPr>
        <w:tabs>
          <w:tab w:val="left" w:pos="426"/>
          <w:tab w:val="left" w:pos="720"/>
        </w:tabs>
        <w:spacing w:line="480" w:lineRule="auto"/>
        <w:ind w:left="284" w:hanging="284"/>
        <w:jc w:val="both"/>
        <w:rPr>
          <w:rFonts w:cs="Times New Roman"/>
          <w:color w:val="000000" w:themeColor="text1"/>
          <w:szCs w:val="24"/>
        </w:rPr>
      </w:pPr>
      <w:r>
        <w:rPr>
          <w:rFonts w:cs="Times New Roman"/>
          <w:color w:val="000000" w:themeColor="text1"/>
          <w:szCs w:val="24"/>
        </w:rPr>
        <w:tab/>
      </w:r>
      <w:proofErr w:type="gramStart"/>
      <w:r w:rsidR="00796A93" w:rsidRPr="00C15C8B">
        <w:rPr>
          <w:rFonts w:cs="Times New Roman"/>
          <w:color w:val="000000" w:themeColor="text1"/>
          <w:szCs w:val="24"/>
        </w:rPr>
        <w:t>supaya</w:t>
      </w:r>
      <w:proofErr w:type="gramEnd"/>
      <w:r w:rsidR="00796A93" w:rsidRPr="00C15C8B">
        <w:rPr>
          <w:rFonts w:cs="Times New Roman"/>
          <w:color w:val="000000" w:themeColor="text1"/>
          <w:szCs w:val="24"/>
        </w:rPr>
        <w:t xml:space="preserve"> nama pencipta tetap dicantumkan dalam ciptaanya tersebut.</w:t>
      </w:r>
    </w:p>
    <w:p w:rsidR="0019618F" w:rsidRPr="008E7BD9" w:rsidRDefault="00796A93" w:rsidP="008E7BD9">
      <w:pPr>
        <w:tabs>
          <w:tab w:val="left" w:pos="426"/>
          <w:tab w:val="left" w:pos="720"/>
        </w:tabs>
        <w:spacing w:line="480" w:lineRule="auto"/>
        <w:ind w:left="284" w:hanging="284"/>
        <w:jc w:val="both"/>
        <w:rPr>
          <w:rFonts w:cs="Times New Roman"/>
          <w:color w:val="000000" w:themeColor="text1"/>
          <w:szCs w:val="24"/>
        </w:rPr>
      </w:pPr>
      <w:r w:rsidRPr="00C15C8B">
        <w:rPr>
          <w:rFonts w:cs="Times New Roman"/>
          <w:color w:val="000000" w:themeColor="text1"/>
          <w:szCs w:val="24"/>
        </w:rPr>
        <w:t xml:space="preserve">3. </w:t>
      </w:r>
      <w:r w:rsidRPr="00C15C8B">
        <w:rPr>
          <w:rFonts w:cs="Times New Roman"/>
          <w:color w:val="000000" w:themeColor="text1"/>
          <w:szCs w:val="24"/>
        </w:rPr>
        <w:tab/>
        <w:t xml:space="preserve">Pencipta atau ahli warisnya berhak menuntut pemegang Hak Cipta apabila terjadi </w:t>
      </w:r>
      <w:proofErr w:type="gramStart"/>
      <w:r w:rsidRPr="00C15C8B">
        <w:rPr>
          <w:rFonts w:cs="Times New Roman"/>
          <w:color w:val="000000" w:themeColor="text1"/>
          <w:szCs w:val="24"/>
        </w:rPr>
        <w:t>nama</w:t>
      </w:r>
      <w:proofErr w:type="gramEnd"/>
      <w:r w:rsidRPr="00C15C8B">
        <w:rPr>
          <w:rFonts w:cs="Times New Roman"/>
          <w:color w:val="000000" w:themeColor="text1"/>
          <w:szCs w:val="24"/>
        </w:rPr>
        <w:t xml:space="preserve"> pencipta tidak dicantumkan dalam ciptaan, terjadi perubahan atas judul dan anak judul ciptaan tanpa ijin dari pencipta atau ahli warisnya apabila pencipta telah meninggal dunia.</w:t>
      </w:r>
    </w:p>
    <w:p w:rsidR="0019618F" w:rsidRPr="00C15C8B" w:rsidRDefault="00796A93" w:rsidP="0019618F">
      <w:pPr>
        <w:tabs>
          <w:tab w:val="left" w:pos="426"/>
          <w:tab w:val="left" w:pos="720"/>
        </w:tabs>
        <w:spacing w:line="480" w:lineRule="auto"/>
        <w:ind w:left="284" w:hanging="284"/>
        <w:jc w:val="both"/>
        <w:rPr>
          <w:rFonts w:cs="Times New Roman"/>
          <w:color w:val="000000" w:themeColor="text1"/>
          <w:szCs w:val="24"/>
        </w:rPr>
      </w:pPr>
      <w:r w:rsidRPr="00C15C8B">
        <w:rPr>
          <w:rFonts w:cs="Times New Roman"/>
          <w:color w:val="000000" w:themeColor="text1"/>
          <w:szCs w:val="24"/>
        </w:rPr>
        <w:t xml:space="preserve">4. </w:t>
      </w:r>
      <w:r w:rsidRPr="00C15C8B">
        <w:rPr>
          <w:rFonts w:cs="Times New Roman"/>
          <w:color w:val="000000" w:themeColor="text1"/>
          <w:szCs w:val="24"/>
        </w:rPr>
        <w:tab/>
        <w:t xml:space="preserve">Pencipta atau ahli warisnya berhak menuntut pihak </w:t>
      </w:r>
      <w:proofErr w:type="gramStart"/>
      <w:r w:rsidRPr="00C15C8B">
        <w:rPr>
          <w:rFonts w:cs="Times New Roman"/>
          <w:color w:val="000000" w:themeColor="text1"/>
          <w:szCs w:val="24"/>
        </w:rPr>
        <w:t>lain</w:t>
      </w:r>
      <w:proofErr w:type="gramEnd"/>
      <w:r w:rsidRPr="00C15C8B">
        <w:rPr>
          <w:rFonts w:cs="Times New Roman"/>
          <w:color w:val="000000" w:themeColor="text1"/>
          <w:szCs w:val="24"/>
        </w:rPr>
        <w:t xml:space="preserve"> yang menggunakan lagu ciptaannya secara komersil tanpa izin pencipta atau ahli warisnya.</w:t>
      </w:r>
    </w:p>
    <w:p w:rsidR="00B1496E" w:rsidRDefault="00796A93" w:rsidP="00B1496E">
      <w:pPr>
        <w:tabs>
          <w:tab w:val="left" w:pos="426"/>
          <w:tab w:val="left" w:pos="720"/>
        </w:tabs>
        <w:spacing w:line="480" w:lineRule="auto"/>
        <w:ind w:left="284" w:hanging="284"/>
        <w:jc w:val="both"/>
        <w:rPr>
          <w:rFonts w:cs="Times New Roman"/>
          <w:color w:val="000000" w:themeColor="text1"/>
          <w:szCs w:val="24"/>
        </w:rPr>
      </w:pPr>
      <w:r w:rsidRPr="00C15C8B">
        <w:rPr>
          <w:rFonts w:cs="Times New Roman"/>
          <w:color w:val="000000" w:themeColor="text1"/>
          <w:szCs w:val="24"/>
        </w:rPr>
        <w:t>5.</w:t>
      </w:r>
      <w:r w:rsidRPr="00C15C8B">
        <w:rPr>
          <w:rFonts w:cs="Times New Roman"/>
          <w:color w:val="000000" w:themeColor="text1"/>
          <w:szCs w:val="24"/>
        </w:rPr>
        <w:tab/>
        <w:t xml:space="preserve">Pengajuan gugatan terhadap perbuatan melawan hukum Hak Cipta yang dilakukan oleh produser rekaman atau pihak </w:t>
      </w:r>
      <w:proofErr w:type="gramStart"/>
      <w:r w:rsidRPr="00C15C8B">
        <w:rPr>
          <w:rFonts w:cs="Times New Roman"/>
          <w:color w:val="000000" w:themeColor="text1"/>
          <w:szCs w:val="24"/>
        </w:rPr>
        <w:t>lain</w:t>
      </w:r>
      <w:proofErr w:type="gramEnd"/>
      <w:r w:rsidRPr="00C15C8B">
        <w:rPr>
          <w:rFonts w:cs="Times New Roman"/>
          <w:color w:val="000000" w:themeColor="text1"/>
          <w:szCs w:val="24"/>
        </w:rPr>
        <w:t xml:space="preserve"> diajukanoleh pencipta atau ahli warisnya bila pencipta telah meninggal dunia ke Pengadilan Niaga.</w:t>
      </w:r>
    </w:p>
    <w:p w:rsidR="00731859" w:rsidRDefault="00530C72" w:rsidP="00530C72">
      <w:pPr>
        <w:tabs>
          <w:tab w:val="left" w:pos="567"/>
          <w:tab w:val="left" w:pos="720"/>
        </w:tabs>
        <w:spacing w:line="480" w:lineRule="auto"/>
        <w:jc w:val="both"/>
        <w:rPr>
          <w:rFonts w:cs="Times New Roman"/>
          <w:color w:val="000000" w:themeColor="text1"/>
          <w:szCs w:val="24"/>
        </w:rPr>
      </w:pPr>
      <w:r>
        <w:rPr>
          <w:rFonts w:cs="Times New Roman"/>
          <w:color w:val="000000" w:themeColor="text1"/>
          <w:szCs w:val="24"/>
        </w:rPr>
        <w:tab/>
      </w:r>
      <w:r w:rsidR="00796A93" w:rsidRPr="00C15C8B">
        <w:rPr>
          <w:rFonts w:cs="Times New Roman"/>
          <w:color w:val="000000" w:themeColor="text1"/>
          <w:szCs w:val="24"/>
        </w:rPr>
        <w:t>Dari ketentuan tersebut di atas dapat dikat</w:t>
      </w:r>
      <w:r w:rsidR="005B42CB">
        <w:rPr>
          <w:rFonts w:cs="Times New Roman"/>
          <w:color w:val="000000" w:themeColor="text1"/>
          <w:szCs w:val="24"/>
        </w:rPr>
        <w:t>akan bahwa pelindungan h</w:t>
      </w:r>
      <w:r w:rsidR="0019618F" w:rsidRPr="00C15C8B">
        <w:rPr>
          <w:rFonts w:cs="Times New Roman"/>
          <w:color w:val="000000" w:themeColor="text1"/>
          <w:szCs w:val="24"/>
        </w:rPr>
        <w:t>ukum terhadap suatu C</w:t>
      </w:r>
      <w:r w:rsidR="005B42CB">
        <w:rPr>
          <w:rFonts w:cs="Times New Roman"/>
          <w:color w:val="000000" w:themeColor="text1"/>
          <w:szCs w:val="24"/>
        </w:rPr>
        <w:t>iptaan M</w:t>
      </w:r>
      <w:r w:rsidR="009D59FB">
        <w:rPr>
          <w:rFonts w:cs="Times New Roman"/>
          <w:color w:val="000000" w:themeColor="text1"/>
          <w:szCs w:val="24"/>
        </w:rPr>
        <w:t>usik/L</w:t>
      </w:r>
      <w:r w:rsidR="00796A93" w:rsidRPr="00C15C8B">
        <w:rPr>
          <w:rFonts w:cs="Times New Roman"/>
          <w:color w:val="000000" w:themeColor="text1"/>
          <w:szCs w:val="24"/>
        </w:rPr>
        <w:t>agu tetap berada di tangan penciptanya meskipun ciptaan tersebut telah dijual kepada pihak lain. Dalam hal ini pemberian Hak Cipta hanya menya</w:t>
      </w:r>
      <w:r w:rsidR="0019618F" w:rsidRPr="00C15C8B">
        <w:rPr>
          <w:rFonts w:cs="Times New Roman"/>
          <w:color w:val="000000" w:themeColor="text1"/>
          <w:szCs w:val="24"/>
        </w:rPr>
        <w:t>ngkut tentang penggunaan hasil C</w:t>
      </w:r>
      <w:r w:rsidR="00796A93" w:rsidRPr="00C15C8B">
        <w:rPr>
          <w:rFonts w:cs="Times New Roman"/>
          <w:color w:val="000000" w:themeColor="text1"/>
          <w:szCs w:val="24"/>
        </w:rPr>
        <w:t xml:space="preserve">iptaan tersebut untuk </w:t>
      </w:r>
      <w:r w:rsidR="0019618F" w:rsidRPr="00C15C8B">
        <w:rPr>
          <w:rFonts w:cs="Times New Roman"/>
          <w:color w:val="000000" w:themeColor="text1"/>
          <w:szCs w:val="24"/>
        </w:rPr>
        <w:t xml:space="preserve">kepentingan Komersial, sedangkan </w:t>
      </w:r>
      <w:proofErr w:type="gramStart"/>
      <w:r w:rsidR="0019618F" w:rsidRPr="00C15C8B">
        <w:rPr>
          <w:rFonts w:cs="Times New Roman"/>
          <w:color w:val="000000" w:themeColor="text1"/>
          <w:szCs w:val="24"/>
        </w:rPr>
        <w:t>nama</w:t>
      </w:r>
      <w:proofErr w:type="gramEnd"/>
      <w:r w:rsidR="0019618F" w:rsidRPr="00C15C8B">
        <w:rPr>
          <w:rFonts w:cs="Times New Roman"/>
          <w:color w:val="000000" w:themeColor="text1"/>
          <w:szCs w:val="24"/>
        </w:rPr>
        <w:t xml:space="preserve"> P</w:t>
      </w:r>
      <w:r w:rsidR="00796A93" w:rsidRPr="00C15C8B">
        <w:rPr>
          <w:rFonts w:cs="Times New Roman"/>
          <w:color w:val="000000" w:themeColor="text1"/>
          <w:szCs w:val="24"/>
        </w:rPr>
        <w:t xml:space="preserve">encipta </w:t>
      </w:r>
      <w:r w:rsidR="00796A93" w:rsidRPr="00C15C8B">
        <w:rPr>
          <w:rFonts w:cs="Times New Roman"/>
          <w:color w:val="000000" w:themeColor="text1"/>
          <w:szCs w:val="24"/>
        </w:rPr>
        <w:lastRenderedPageBreak/>
        <w:t>tet</w:t>
      </w:r>
      <w:r w:rsidR="0019618F" w:rsidRPr="00C15C8B">
        <w:rPr>
          <w:rFonts w:cs="Times New Roman"/>
          <w:color w:val="000000" w:themeColor="text1"/>
          <w:szCs w:val="24"/>
        </w:rPr>
        <w:t>ap harus dicantumkan dan hasil C</w:t>
      </w:r>
      <w:r w:rsidR="00796A93" w:rsidRPr="00C15C8B">
        <w:rPr>
          <w:rFonts w:cs="Times New Roman"/>
          <w:color w:val="000000" w:themeColor="text1"/>
          <w:szCs w:val="24"/>
        </w:rPr>
        <w:t>iptaan ti</w:t>
      </w:r>
      <w:r w:rsidR="0019618F" w:rsidRPr="00C15C8B">
        <w:rPr>
          <w:rFonts w:cs="Times New Roman"/>
          <w:color w:val="000000" w:themeColor="text1"/>
          <w:szCs w:val="24"/>
        </w:rPr>
        <w:t>dak dapat dirubah oleh pembeli H</w:t>
      </w:r>
      <w:r w:rsidR="00796A93" w:rsidRPr="00C15C8B">
        <w:rPr>
          <w:rFonts w:cs="Times New Roman"/>
          <w:color w:val="000000" w:themeColor="text1"/>
          <w:szCs w:val="24"/>
        </w:rPr>
        <w:t xml:space="preserve">ak </w:t>
      </w:r>
      <w:r w:rsidR="0019618F" w:rsidRPr="00C15C8B">
        <w:rPr>
          <w:rFonts w:cs="Times New Roman"/>
          <w:color w:val="000000" w:themeColor="text1"/>
          <w:szCs w:val="24"/>
        </w:rPr>
        <w:t>Cipta tanpa ijin dari P</w:t>
      </w:r>
      <w:r w:rsidR="00796A93" w:rsidRPr="00C15C8B">
        <w:rPr>
          <w:rFonts w:cs="Times New Roman"/>
          <w:color w:val="000000" w:themeColor="text1"/>
          <w:szCs w:val="24"/>
        </w:rPr>
        <w:t>encipta.</w:t>
      </w:r>
    </w:p>
    <w:p w:rsidR="00926002" w:rsidRPr="009147DE" w:rsidRDefault="00926002" w:rsidP="00541F19">
      <w:pPr>
        <w:pStyle w:val="ListParagraph"/>
        <w:tabs>
          <w:tab w:val="left" w:pos="284"/>
          <w:tab w:val="left" w:pos="993"/>
        </w:tabs>
        <w:spacing w:line="480" w:lineRule="auto"/>
        <w:ind w:left="284" w:hanging="284"/>
        <w:jc w:val="both"/>
        <w:rPr>
          <w:rFonts w:cs="Times New Roman"/>
          <w:b/>
          <w:szCs w:val="24"/>
        </w:rPr>
      </w:pPr>
      <w:r>
        <w:rPr>
          <w:rFonts w:cs="Times New Roman"/>
          <w:b/>
          <w:szCs w:val="24"/>
        </w:rPr>
        <w:t>B</w:t>
      </w:r>
      <w:r w:rsidRPr="00873F0B">
        <w:rPr>
          <w:rFonts w:cs="Times New Roman"/>
          <w:b/>
          <w:szCs w:val="24"/>
        </w:rPr>
        <w:t xml:space="preserve">. </w:t>
      </w:r>
      <w:r>
        <w:rPr>
          <w:rFonts w:cs="Times New Roman"/>
          <w:b/>
          <w:szCs w:val="24"/>
        </w:rPr>
        <w:tab/>
        <w:t xml:space="preserve">Upaya </w:t>
      </w:r>
      <w:r w:rsidRPr="00873F0B">
        <w:rPr>
          <w:rFonts w:cs="Times New Roman"/>
          <w:b/>
          <w:szCs w:val="24"/>
        </w:rPr>
        <w:t>PenyelesaianTerhadap</w:t>
      </w:r>
      <w:r>
        <w:rPr>
          <w:rFonts w:cs="Times New Roman"/>
          <w:b/>
          <w:szCs w:val="24"/>
        </w:rPr>
        <w:t xml:space="preserve"> Pelanggaran Hak Cipta Lagu Seniman Sasak Di Kota Mataram</w:t>
      </w:r>
    </w:p>
    <w:p w:rsidR="00541F19" w:rsidRDefault="00926002" w:rsidP="00926002">
      <w:pPr>
        <w:tabs>
          <w:tab w:val="left" w:pos="426"/>
          <w:tab w:val="left" w:pos="993"/>
        </w:tabs>
        <w:spacing w:line="480" w:lineRule="auto"/>
        <w:ind w:firstLine="567"/>
        <w:jc w:val="both"/>
        <w:rPr>
          <w:rFonts w:cs="Times New Roman"/>
          <w:szCs w:val="24"/>
        </w:rPr>
      </w:pPr>
      <w:r w:rsidRPr="00926002">
        <w:rPr>
          <w:rFonts w:cs="Times New Roman"/>
          <w:szCs w:val="24"/>
        </w:rPr>
        <w:t xml:space="preserve">Penyelesaian sengketa secara teori dapat di lakukan melalui dua </w:t>
      </w:r>
      <w:proofErr w:type="gramStart"/>
      <w:r w:rsidRPr="00926002">
        <w:rPr>
          <w:rFonts w:cs="Times New Roman"/>
          <w:szCs w:val="24"/>
        </w:rPr>
        <w:t>cara</w:t>
      </w:r>
      <w:proofErr w:type="gramEnd"/>
      <w:r w:rsidRPr="00926002">
        <w:rPr>
          <w:rFonts w:cs="Times New Roman"/>
          <w:szCs w:val="24"/>
        </w:rPr>
        <w:t xml:space="preserve"> yaitu melalui pengadilan (litigasi) dan melalui jalur di luar pengadilan (non litigasi). Masyarakat yang mengalami </w:t>
      </w:r>
      <w:proofErr w:type="gramStart"/>
      <w:r w:rsidRPr="00926002">
        <w:rPr>
          <w:rFonts w:cs="Times New Roman"/>
          <w:szCs w:val="24"/>
        </w:rPr>
        <w:t>permasalahan  hukum</w:t>
      </w:r>
      <w:proofErr w:type="gramEnd"/>
      <w:r w:rsidRPr="00926002">
        <w:rPr>
          <w:rFonts w:cs="Times New Roman"/>
          <w:szCs w:val="24"/>
        </w:rPr>
        <w:t xml:space="preserve"> dapat melakukan pilihan-pilihan penyelesaian sengketa melalui dua jalur tersebut. Karena delik aduan Penyelesaian pelanggaran HKI bisa melalui berbagai </w:t>
      </w:r>
      <w:proofErr w:type="gramStart"/>
      <w:r w:rsidRPr="00926002">
        <w:rPr>
          <w:rFonts w:cs="Times New Roman"/>
          <w:szCs w:val="24"/>
        </w:rPr>
        <w:t>cara</w:t>
      </w:r>
      <w:proofErr w:type="gramEnd"/>
      <w:r w:rsidRPr="00926002">
        <w:rPr>
          <w:rFonts w:cs="Times New Roman"/>
          <w:szCs w:val="24"/>
        </w:rPr>
        <w:t xml:space="preserve"> yaitu </w:t>
      </w:r>
      <w:r>
        <w:rPr>
          <w:rFonts w:cs="Times New Roman"/>
          <w:szCs w:val="24"/>
        </w:rPr>
        <w:t>melalui P</w:t>
      </w:r>
      <w:r w:rsidRPr="00926002">
        <w:rPr>
          <w:rFonts w:cs="Times New Roman"/>
          <w:szCs w:val="24"/>
        </w:rPr>
        <w:t xml:space="preserve">engadilan (litigasi) </w:t>
      </w:r>
      <w:r>
        <w:rPr>
          <w:rFonts w:cs="Times New Roman"/>
          <w:szCs w:val="24"/>
        </w:rPr>
        <w:t>atau luar P</w:t>
      </w:r>
      <w:r w:rsidRPr="00926002">
        <w:rPr>
          <w:rFonts w:cs="Times New Roman"/>
          <w:szCs w:val="24"/>
        </w:rPr>
        <w:t>engadilan (non litigasi) secara Pidana ataupun Perdata meskipun pada akhirnya melalui tuntutan Pidana.</w:t>
      </w:r>
    </w:p>
    <w:p w:rsidR="000C6FCA" w:rsidRPr="00D77580" w:rsidRDefault="00926002" w:rsidP="000C6FCA">
      <w:pPr>
        <w:tabs>
          <w:tab w:val="left" w:pos="426"/>
          <w:tab w:val="left" w:pos="993"/>
        </w:tabs>
        <w:spacing w:line="480" w:lineRule="auto"/>
        <w:ind w:firstLine="567"/>
        <w:jc w:val="both"/>
        <w:rPr>
          <w:rFonts w:cs="Times New Roman"/>
          <w:szCs w:val="24"/>
        </w:rPr>
      </w:pPr>
      <w:proofErr w:type="gramStart"/>
      <w:r w:rsidRPr="00926002">
        <w:rPr>
          <w:rFonts w:cs="Times New Roman"/>
          <w:szCs w:val="24"/>
        </w:rPr>
        <w:t xml:space="preserve">Berdasarkan hasil </w:t>
      </w:r>
      <w:r w:rsidR="00541F19">
        <w:rPr>
          <w:rFonts w:cs="Times New Roman"/>
          <w:szCs w:val="24"/>
        </w:rPr>
        <w:t xml:space="preserve">penelitian yang </w:t>
      </w:r>
      <w:r w:rsidRPr="00926002">
        <w:rPr>
          <w:rFonts w:cs="Times New Roman"/>
          <w:szCs w:val="24"/>
        </w:rPr>
        <w:t>lakukan terhadap penyelesaian pelanggaran Hak Cipta Lagu Seniman Sasak di Kota Mataram di selesaikan melalui jalur pengadilan (litigasi) sebagaimana penyelesaian terhadap pelanggaran yang dilakukan oleh para pembajak sebagaimana Putusan Pengadilan Nomor 2364 K/PIS.SUS/2013.</w:t>
      </w:r>
      <w:proofErr w:type="gramEnd"/>
      <w:r w:rsidRPr="00926002">
        <w:rPr>
          <w:rFonts w:cs="Times New Roman"/>
          <w:szCs w:val="24"/>
        </w:rPr>
        <w:t xml:space="preserve"> Sementara </w:t>
      </w:r>
      <w:proofErr w:type="gramStart"/>
      <w:r w:rsidRPr="00926002">
        <w:rPr>
          <w:rFonts w:cs="Times New Roman"/>
          <w:szCs w:val="24"/>
        </w:rPr>
        <w:t>Pasal  95</w:t>
      </w:r>
      <w:proofErr w:type="gramEnd"/>
      <w:r w:rsidRPr="00926002">
        <w:rPr>
          <w:rFonts w:cs="Times New Roman"/>
          <w:szCs w:val="24"/>
        </w:rPr>
        <w:t xml:space="preserve"> Undang-Undang Nomor 28Tahun 2014  hanya menjelasakan tentang mekanisme penyelesaian sengketa</w:t>
      </w:r>
      <w:r w:rsidR="000C6FCA">
        <w:rPr>
          <w:rFonts w:cs="Times New Roman"/>
          <w:szCs w:val="24"/>
        </w:rPr>
        <w:t>dengan cara; (</w:t>
      </w:r>
      <w:r w:rsidR="000C6FCA" w:rsidRPr="000C6FCA">
        <w:rPr>
          <w:rFonts w:cs="Times New Roman"/>
          <w:b/>
          <w:szCs w:val="24"/>
        </w:rPr>
        <w:t>a</w:t>
      </w:r>
      <w:r w:rsidR="000C6FCA">
        <w:rPr>
          <w:rFonts w:cs="Times New Roman"/>
          <w:b/>
          <w:szCs w:val="24"/>
        </w:rPr>
        <w:t>)</w:t>
      </w:r>
      <w:r w:rsidR="00D77580">
        <w:rPr>
          <w:rFonts w:cs="Times New Roman"/>
          <w:szCs w:val="24"/>
        </w:rPr>
        <w:t xml:space="preserve">. </w:t>
      </w:r>
      <w:r w:rsidR="00541F19">
        <w:rPr>
          <w:rFonts w:cs="Times New Roman"/>
          <w:szCs w:val="24"/>
        </w:rPr>
        <w:t>Penyelesaian sengketa Hak C</w:t>
      </w:r>
      <w:r w:rsidR="00542F99">
        <w:rPr>
          <w:rFonts w:cs="Times New Roman"/>
          <w:szCs w:val="24"/>
        </w:rPr>
        <w:t xml:space="preserve">ipta </w:t>
      </w:r>
      <w:r>
        <w:rPr>
          <w:rFonts w:cs="Times New Roman"/>
          <w:szCs w:val="24"/>
        </w:rPr>
        <w:t>melalui</w:t>
      </w:r>
      <w:r w:rsidR="00541F19">
        <w:rPr>
          <w:rFonts w:cs="Times New Roman"/>
          <w:szCs w:val="24"/>
        </w:rPr>
        <w:t xml:space="preserve"> Alternatif P</w:t>
      </w:r>
      <w:r>
        <w:rPr>
          <w:rFonts w:cs="Times New Roman"/>
          <w:szCs w:val="24"/>
        </w:rPr>
        <w:t xml:space="preserve">enyelesaian </w:t>
      </w:r>
      <w:r w:rsidR="00D77580">
        <w:rPr>
          <w:rFonts w:cs="Times New Roman"/>
          <w:szCs w:val="24"/>
        </w:rPr>
        <w:t xml:space="preserve">Sengketa, </w:t>
      </w:r>
      <w:r w:rsidR="000C6FCA">
        <w:rPr>
          <w:rFonts w:cs="Times New Roman"/>
          <w:szCs w:val="24"/>
        </w:rPr>
        <w:t>(</w:t>
      </w:r>
      <w:r w:rsidR="000C6FCA">
        <w:rPr>
          <w:rFonts w:cs="Times New Roman"/>
          <w:b/>
          <w:szCs w:val="24"/>
        </w:rPr>
        <w:t>b)</w:t>
      </w:r>
      <w:r w:rsidR="000C6FCA">
        <w:rPr>
          <w:rFonts w:cs="Times New Roman"/>
          <w:szCs w:val="24"/>
        </w:rPr>
        <w:t>.</w:t>
      </w:r>
      <w:r w:rsidR="00541F19">
        <w:rPr>
          <w:rFonts w:cs="Times New Roman"/>
          <w:szCs w:val="24"/>
        </w:rPr>
        <w:t>Arbitrase atau P</w:t>
      </w:r>
      <w:r w:rsidR="00D77580">
        <w:rPr>
          <w:rFonts w:cs="Times New Roman"/>
          <w:szCs w:val="24"/>
        </w:rPr>
        <w:t xml:space="preserve">engadilan, </w:t>
      </w:r>
      <w:r w:rsidR="000C6FCA">
        <w:rPr>
          <w:rFonts w:cs="Times New Roman"/>
          <w:szCs w:val="24"/>
        </w:rPr>
        <w:t>(</w:t>
      </w:r>
      <w:r w:rsidR="000C6FCA" w:rsidRPr="000C6FCA">
        <w:rPr>
          <w:rFonts w:cs="Times New Roman"/>
          <w:b/>
          <w:szCs w:val="24"/>
        </w:rPr>
        <w:t>c</w:t>
      </w:r>
      <w:r w:rsidR="000C6FCA">
        <w:rPr>
          <w:rFonts w:cs="Times New Roman"/>
          <w:b/>
          <w:szCs w:val="24"/>
        </w:rPr>
        <w:t>)</w:t>
      </w:r>
      <w:r w:rsidR="00D77580" w:rsidRPr="000C6FCA">
        <w:rPr>
          <w:rFonts w:cs="Times New Roman"/>
          <w:b/>
          <w:szCs w:val="24"/>
        </w:rPr>
        <w:t>.</w:t>
      </w:r>
      <w:r w:rsidR="00A62804" w:rsidRPr="00D77580">
        <w:rPr>
          <w:rFonts w:cs="Times New Roman"/>
          <w:szCs w:val="24"/>
        </w:rPr>
        <w:t>Pengadilan lainnya selain P</w:t>
      </w:r>
      <w:r w:rsidRPr="00D77580">
        <w:rPr>
          <w:rFonts w:cs="Times New Roman"/>
          <w:szCs w:val="24"/>
        </w:rPr>
        <w:t>enga</w:t>
      </w:r>
      <w:r w:rsidR="00542F99">
        <w:rPr>
          <w:rFonts w:cs="Times New Roman"/>
          <w:szCs w:val="24"/>
        </w:rPr>
        <w:t>dilan Niaga</w:t>
      </w:r>
      <w:r w:rsidRPr="00D77580">
        <w:rPr>
          <w:rFonts w:cs="Times New Roman"/>
          <w:szCs w:val="24"/>
        </w:rPr>
        <w:t xml:space="preserve"> tidak </w:t>
      </w:r>
      <w:r w:rsidR="00A30C12" w:rsidRPr="00D77580">
        <w:rPr>
          <w:rFonts w:cs="Times New Roman"/>
          <w:szCs w:val="24"/>
        </w:rPr>
        <w:t xml:space="preserve">berwenang </w:t>
      </w:r>
      <w:r w:rsidRPr="00D77580">
        <w:rPr>
          <w:rFonts w:cs="Times New Roman"/>
          <w:szCs w:val="24"/>
        </w:rPr>
        <w:t>menangani penye</w:t>
      </w:r>
      <w:r w:rsidR="00541F19" w:rsidRPr="00D77580">
        <w:rPr>
          <w:rFonts w:cs="Times New Roman"/>
          <w:szCs w:val="24"/>
        </w:rPr>
        <w:t>lesain sengketa Hak C</w:t>
      </w:r>
      <w:r w:rsidRPr="00D77580">
        <w:rPr>
          <w:rFonts w:cs="Times New Roman"/>
          <w:szCs w:val="24"/>
        </w:rPr>
        <w:t>ipta.</w:t>
      </w:r>
      <w:r w:rsidR="000C6FCA">
        <w:rPr>
          <w:rFonts w:cs="Times New Roman"/>
          <w:b/>
          <w:szCs w:val="24"/>
        </w:rPr>
        <w:t>(</w:t>
      </w:r>
      <w:r w:rsidR="000C6FCA" w:rsidRPr="000C6FCA">
        <w:rPr>
          <w:rFonts w:cs="Times New Roman"/>
          <w:b/>
          <w:szCs w:val="24"/>
        </w:rPr>
        <w:t>d)</w:t>
      </w:r>
      <w:r w:rsidR="00D77580" w:rsidRPr="000C6FCA">
        <w:rPr>
          <w:rFonts w:cs="Times New Roman"/>
          <w:b/>
          <w:szCs w:val="24"/>
        </w:rPr>
        <w:t>.</w:t>
      </w:r>
      <w:r w:rsidR="00541F19" w:rsidRPr="00D77580">
        <w:rPr>
          <w:rFonts w:cs="Times New Roman"/>
          <w:szCs w:val="24"/>
        </w:rPr>
        <w:t>Selain pelanggaran Hak Cipta dan /atau Hak T</w:t>
      </w:r>
      <w:r w:rsidR="008F16AB">
        <w:rPr>
          <w:rFonts w:cs="Times New Roman"/>
          <w:szCs w:val="24"/>
        </w:rPr>
        <w:t>erkait dan pem</w:t>
      </w:r>
      <w:r w:rsidRPr="00D77580">
        <w:rPr>
          <w:rFonts w:cs="Times New Roman"/>
          <w:szCs w:val="24"/>
        </w:rPr>
        <w:t>bajakan</w:t>
      </w:r>
      <w:r w:rsidR="00357905">
        <w:rPr>
          <w:rFonts w:cs="Times New Roman"/>
          <w:szCs w:val="24"/>
        </w:rPr>
        <w:t xml:space="preserve"> kepada yang </w:t>
      </w:r>
      <w:r w:rsidR="008F16AB">
        <w:rPr>
          <w:rFonts w:cs="Times New Roman"/>
          <w:szCs w:val="24"/>
        </w:rPr>
        <w:t xml:space="preserve">bersengketa </w:t>
      </w:r>
      <w:r w:rsidR="00357905">
        <w:rPr>
          <w:rFonts w:cs="Times New Roman"/>
          <w:szCs w:val="24"/>
        </w:rPr>
        <w:t>lebih mengutamakan penyelesaian secara</w:t>
      </w:r>
      <w:r w:rsidRPr="00D77580">
        <w:rPr>
          <w:rFonts w:cs="Times New Roman"/>
          <w:szCs w:val="24"/>
        </w:rPr>
        <w:t xml:space="preserve"> mediasi sebelum melakukan</w:t>
      </w:r>
      <w:r w:rsidR="00A62804" w:rsidRPr="00D77580">
        <w:rPr>
          <w:rFonts w:cs="Times New Roman"/>
          <w:szCs w:val="24"/>
        </w:rPr>
        <w:t>tuntutan P</w:t>
      </w:r>
      <w:r w:rsidRPr="00D77580">
        <w:rPr>
          <w:rFonts w:cs="Times New Roman"/>
          <w:szCs w:val="24"/>
        </w:rPr>
        <w:t xml:space="preserve">idana. </w:t>
      </w:r>
    </w:p>
    <w:p w:rsidR="00357905" w:rsidRDefault="00926002" w:rsidP="00357905">
      <w:pPr>
        <w:tabs>
          <w:tab w:val="left" w:pos="426"/>
          <w:tab w:val="left" w:pos="993"/>
        </w:tabs>
        <w:spacing w:line="480" w:lineRule="auto"/>
        <w:ind w:firstLine="567"/>
        <w:jc w:val="both"/>
        <w:rPr>
          <w:rFonts w:cs="Times New Roman"/>
          <w:szCs w:val="24"/>
        </w:rPr>
      </w:pPr>
      <w:r w:rsidRPr="00926002">
        <w:rPr>
          <w:rFonts w:cs="Times New Roman"/>
          <w:szCs w:val="24"/>
        </w:rPr>
        <w:t>Jadi dalam proses penyelesaian sengketa yang disebutkan di atas tidak dijelaskan secar</w:t>
      </w:r>
      <w:r w:rsidR="00A62804">
        <w:rPr>
          <w:rFonts w:cs="Times New Roman"/>
          <w:szCs w:val="24"/>
        </w:rPr>
        <w:t>a detail mengenai batasan  Hak E</w:t>
      </w:r>
      <w:r w:rsidRPr="00926002">
        <w:rPr>
          <w:rFonts w:cs="Times New Roman"/>
          <w:szCs w:val="24"/>
        </w:rPr>
        <w:t>ksklusif yang diberikan kepada</w:t>
      </w:r>
      <w:r w:rsidR="00A62804">
        <w:rPr>
          <w:rFonts w:cs="Times New Roman"/>
          <w:szCs w:val="24"/>
        </w:rPr>
        <w:t>Pencipta yang Karya  C</w:t>
      </w:r>
      <w:r w:rsidRPr="00926002">
        <w:rPr>
          <w:rFonts w:cs="Times New Roman"/>
          <w:szCs w:val="24"/>
        </w:rPr>
        <w:t xml:space="preserve">iptanya  belum </w:t>
      </w:r>
      <w:r w:rsidR="00A62804">
        <w:rPr>
          <w:rFonts w:cs="Times New Roman"/>
          <w:szCs w:val="24"/>
        </w:rPr>
        <w:t>di daftarkan ke lembaga Karya C</w:t>
      </w:r>
      <w:r w:rsidRPr="00926002">
        <w:rPr>
          <w:rFonts w:cs="Times New Roman"/>
          <w:szCs w:val="24"/>
        </w:rPr>
        <w:t>ipta, walaupun berdasarkan Undang-Undang Hak Cipta tidak ada kewajiban atau keharusan,  karena prinsip yang  di</w:t>
      </w:r>
      <w:r w:rsidR="00A62804">
        <w:rPr>
          <w:rFonts w:cs="Times New Roman"/>
          <w:szCs w:val="24"/>
        </w:rPr>
        <w:t xml:space="preserve">anut oleh Undang-Undang </w:t>
      </w:r>
      <w:r w:rsidR="00A62804">
        <w:rPr>
          <w:rFonts w:cs="Times New Roman"/>
          <w:szCs w:val="24"/>
        </w:rPr>
        <w:lastRenderedPageBreak/>
        <w:t>Hak Cip</w:t>
      </w:r>
      <w:r w:rsidRPr="00926002">
        <w:rPr>
          <w:rFonts w:cs="Times New Roman"/>
          <w:szCs w:val="24"/>
        </w:rPr>
        <w:t xml:space="preserve">ta adalah prinsip Deklaratif yaitu pelindungan hukum terjadi terhadap pihak </w:t>
      </w:r>
      <w:r w:rsidR="00D9238E">
        <w:rPr>
          <w:rFonts w:cs="Times New Roman"/>
          <w:szCs w:val="24"/>
        </w:rPr>
        <w:t>yang pertama menggunakan/</w:t>
      </w:r>
      <w:r w:rsidRPr="00926002">
        <w:rPr>
          <w:rFonts w:cs="Times New Roman"/>
          <w:szCs w:val="24"/>
        </w:rPr>
        <w:t>mengumumkan hasil karyanya tanpa terlebih dahulu di daftarkan.</w:t>
      </w:r>
    </w:p>
    <w:p w:rsidR="00926002" w:rsidRPr="00D9238E" w:rsidRDefault="00926002" w:rsidP="00357905">
      <w:pPr>
        <w:tabs>
          <w:tab w:val="left" w:pos="426"/>
          <w:tab w:val="left" w:pos="993"/>
        </w:tabs>
        <w:spacing w:line="480" w:lineRule="auto"/>
        <w:ind w:firstLine="567"/>
        <w:jc w:val="both"/>
        <w:rPr>
          <w:rFonts w:cs="Times New Roman"/>
          <w:szCs w:val="24"/>
        </w:rPr>
      </w:pPr>
      <w:r w:rsidRPr="00D9238E">
        <w:rPr>
          <w:rFonts w:cs="Times New Roman"/>
          <w:szCs w:val="24"/>
        </w:rPr>
        <w:t>S</w:t>
      </w:r>
      <w:r w:rsidR="00357905">
        <w:rPr>
          <w:rFonts w:cs="Times New Roman"/>
          <w:szCs w:val="24"/>
        </w:rPr>
        <w:t xml:space="preserve">ementara </w:t>
      </w:r>
      <w:r w:rsidRPr="00D9238E">
        <w:rPr>
          <w:rFonts w:cs="Times New Roman"/>
          <w:szCs w:val="24"/>
        </w:rPr>
        <w:t xml:space="preserve">Penyelesaian sengketa </w:t>
      </w:r>
      <w:r w:rsidR="00357905">
        <w:rPr>
          <w:rFonts w:cs="Times New Roman"/>
          <w:szCs w:val="24"/>
        </w:rPr>
        <w:t xml:space="preserve">secara Normatif </w:t>
      </w:r>
      <w:r w:rsidRPr="00D9238E">
        <w:rPr>
          <w:rFonts w:cs="Times New Roman"/>
          <w:szCs w:val="24"/>
        </w:rPr>
        <w:t xml:space="preserve">diatur dalam Pasal 70 Undang-Undang No. 30 Tahun1999 tentang Arbitrase dan Alternatif Penyelesaian Sengketadibagi menjadi </w:t>
      </w:r>
      <w:r w:rsidR="00D77580">
        <w:rPr>
          <w:rFonts w:cs="Times New Roman"/>
          <w:szCs w:val="24"/>
        </w:rPr>
        <w:t>2 (</w:t>
      </w:r>
      <w:r w:rsidRPr="00D9238E">
        <w:rPr>
          <w:rFonts w:cs="Times New Roman"/>
          <w:szCs w:val="24"/>
        </w:rPr>
        <w:t>dua</w:t>
      </w:r>
      <w:r w:rsidR="00D77580">
        <w:rPr>
          <w:rFonts w:cs="Times New Roman"/>
          <w:szCs w:val="24"/>
        </w:rPr>
        <w:t>)</w:t>
      </w:r>
      <w:r w:rsidRPr="00D9238E">
        <w:rPr>
          <w:rFonts w:cs="Times New Roman"/>
          <w:szCs w:val="24"/>
        </w:rPr>
        <w:t xml:space="preserve"> yaitu :</w:t>
      </w:r>
    </w:p>
    <w:p w:rsidR="00926002" w:rsidRPr="00837528" w:rsidRDefault="00926002" w:rsidP="00837528">
      <w:pPr>
        <w:pStyle w:val="ListParagraph"/>
        <w:numPr>
          <w:ilvl w:val="1"/>
          <w:numId w:val="1"/>
        </w:numPr>
        <w:spacing w:line="480" w:lineRule="auto"/>
        <w:ind w:left="284" w:hanging="284"/>
        <w:jc w:val="both"/>
        <w:rPr>
          <w:rFonts w:cs="Times New Roman"/>
          <w:b/>
          <w:szCs w:val="24"/>
        </w:rPr>
      </w:pPr>
      <w:r w:rsidRPr="00837528">
        <w:rPr>
          <w:rFonts w:cs="Times New Roman"/>
          <w:b/>
          <w:szCs w:val="24"/>
        </w:rPr>
        <w:t>Arbitrase</w:t>
      </w:r>
    </w:p>
    <w:p w:rsidR="00926002" w:rsidRPr="00D9238E" w:rsidRDefault="00926002" w:rsidP="00731859">
      <w:pPr>
        <w:tabs>
          <w:tab w:val="left" w:pos="426"/>
          <w:tab w:val="left" w:pos="993"/>
        </w:tabs>
        <w:spacing w:line="480" w:lineRule="auto"/>
        <w:ind w:firstLine="567"/>
        <w:jc w:val="both"/>
        <w:rPr>
          <w:rFonts w:cs="Times New Roman"/>
          <w:szCs w:val="24"/>
        </w:rPr>
      </w:pPr>
      <w:proofErr w:type="gramStart"/>
      <w:r w:rsidRPr="00D9238E">
        <w:rPr>
          <w:rFonts w:cs="Times New Roman"/>
          <w:szCs w:val="24"/>
        </w:rPr>
        <w:t>Lembaga arbitrase melalui tenaga ahli sebagai pengganti Hakim berdasarkan Undang-Undang mengganti dan memutus suatu sengketa antar pihak-pihak yang berselisih.Arbitrase merupakan suatu penyelesaian sengketa diluar Pengadilan, oleh para wasit yang dipilih kedua belah pihak untuk bersengketa.Untuk menyelesaikan melalui jalur hukum yang putusannya diakui sebagai putusan terakhir dan mengikat.</w:t>
      </w:r>
      <w:proofErr w:type="gramEnd"/>
      <w:r w:rsidRPr="00D9238E">
        <w:rPr>
          <w:rFonts w:cs="Times New Roman"/>
          <w:szCs w:val="24"/>
        </w:rPr>
        <w:t xml:space="preserve"> Syarat utama agar putusan dapat</w:t>
      </w:r>
      <w:r w:rsidR="00A62804">
        <w:rPr>
          <w:rFonts w:cs="Times New Roman"/>
          <w:szCs w:val="24"/>
        </w:rPr>
        <w:t xml:space="preserve"> diselesaikan melalui badan A</w:t>
      </w:r>
      <w:r w:rsidRPr="00D9238E">
        <w:rPr>
          <w:rFonts w:cs="Times New Roman"/>
          <w:szCs w:val="24"/>
        </w:rPr>
        <w:t xml:space="preserve">rbitrase adalah adanya persetujuan pihak-pihak yang bersengketa bahwa sengketa mereka </w:t>
      </w:r>
      <w:proofErr w:type="gramStart"/>
      <w:r w:rsidRPr="00D9238E">
        <w:rPr>
          <w:rFonts w:cs="Times New Roman"/>
          <w:szCs w:val="24"/>
        </w:rPr>
        <w:t>akan</w:t>
      </w:r>
      <w:proofErr w:type="gramEnd"/>
      <w:r w:rsidR="006B3A60">
        <w:rPr>
          <w:rFonts w:cs="Times New Roman"/>
          <w:szCs w:val="24"/>
        </w:rPr>
        <w:t xml:space="preserve"> diselesaikan melalui arbitrase dan </w:t>
      </w:r>
      <w:r w:rsidRPr="00D9238E">
        <w:rPr>
          <w:rFonts w:cs="Times New Roman"/>
          <w:szCs w:val="24"/>
        </w:rPr>
        <w:t>Hakikat dari arbitrae adalah yurisdiksi.</w:t>
      </w:r>
      <w:r w:rsidR="006B3A60">
        <w:rPr>
          <w:rFonts w:cs="Times New Roman"/>
          <w:szCs w:val="20"/>
        </w:rPr>
        <w:t xml:space="preserve">Arbitrase yaitu penyelesaian </w:t>
      </w:r>
      <w:r w:rsidRPr="00D9238E">
        <w:rPr>
          <w:rFonts w:cs="Times New Roman"/>
          <w:szCs w:val="20"/>
        </w:rPr>
        <w:t>sengketa perdata di luar peradilan umum yang didasarkan</w:t>
      </w:r>
      <w:r w:rsidR="006B3A60">
        <w:rPr>
          <w:rFonts w:cs="Times New Roman"/>
          <w:szCs w:val="20"/>
        </w:rPr>
        <w:t xml:space="preserve"> pada perjanjian arbitrase </w:t>
      </w:r>
      <w:r w:rsidRPr="00D9238E">
        <w:rPr>
          <w:rFonts w:cs="Times New Roman"/>
          <w:szCs w:val="20"/>
        </w:rPr>
        <w:t>dibuat secara tertulis oleh para pihak yang bersengketa.</w:t>
      </w:r>
    </w:p>
    <w:p w:rsidR="00D9238E" w:rsidRPr="00837528" w:rsidRDefault="00926002" w:rsidP="00D77580">
      <w:pPr>
        <w:pStyle w:val="ListParagraph"/>
        <w:numPr>
          <w:ilvl w:val="1"/>
          <w:numId w:val="1"/>
        </w:numPr>
        <w:tabs>
          <w:tab w:val="left" w:pos="284"/>
          <w:tab w:val="left" w:pos="567"/>
          <w:tab w:val="left" w:pos="993"/>
        </w:tabs>
        <w:spacing w:line="480" w:lineRule="auto"/>
        <w:ind w:left="284" w:hanging="284"/>
        <w:jc w:val="both"/>
        <w:rPr>
          <w:rFonts w:cs="Times New Roman"/>
          <w:b/>
          <w:szCs w:val="24"/>
        </w:rPr>
      </w:pPr>
      <w:r w:rsidRPr="00837528">
        <w:rPr>
          <w:rFonts w:cs="Times New Roman"/>
          <w:b/>
          <w:szCs w:val="24"/>
        </w:rPr>
        <w:t>Alternatif Penyelesaian Sengketa</w:t>
      </w:r>
    </w:p>
    <w:p w:rsidR="00A62804" w:rsidRPr="000C6FCA" w:rsidRDefault="00D9238E" w:rsidP="000C6FCA">
      <w:pPr>
        <w:tabs>
          <w:tab w:val="left" w:pos="284"/>
          <w:tab w:val="left" w:pos="567"/>
          <w:tab w:val="left" w:pos="993"/>
        </w:tabs>
        <w:spacing w:line="480" w:lineRule="auto"/>
        <w:jc w:val="both"/>
        <w:rPr>
          <w:rFonts w:cs="Times New Roman"/>
          <w:sz w:val="20"/>
          <w:szCs w:val="20"/>
          <w:vertAlign w:val="superscript"/>
        </w:rPr>
      </w:pPr>
      <w:r>
        <w:rPr>
          <w:rFonts w:cs="Times New Roman"/>
          <w:szCs w:val="24"/>
        </w:rPr>
        <w:tab/>
      </w:r>
      <w:r>
        <w:rPr>
          <w:rFonts w:cs="Times New Roman"/>
          <w:szCs w:val="24"/>
        </w:rPr>
        <w:tab/>
      </w:r>
      <w:r w:rsidR="00926002" w:rsidRPr="00D9238E">
        <w:rPr>
          <w:rFonts w:cs="Times New Roman"/>
          <w:szCs w:val="24"/>
        </w:rPr>
        <w:t xml:space="preserve">Sengketa atau konflik merupakan bagian dari </w:t>
      </w:r>
      <w:r w:rsidR="006B3A60">
        <w:rPr>
          <w:rFonts w:cs="Times New Roman"/>
          <w:szCs w:val="24"/>
        </w:rPr>
        <w:t xml:space="preserve">proses interaksi antar manusia, </w:t>
      </w:r>
      <w:r w:rsidR="00926002" w:rsidRPr="00D9238E">
        <w:rPr>
          <w:rFonts w:cs="Times New Roman"/>
          <w:szCs w:val="24"/>
        </w:rPr>
        <w:t xml:space="preserve">Setiap individu atau pihak yang mengalami sengketa </w:t>
      </w:r>
      <w:proofErr w:type="gramStart"/>
      <w:r w:rsidR="00926002" w:rsidRPr="00D9238E">
        <w:rPr>
          <w:rFonts w:cs="Times New Roman"/>
          <w:szCs w:val="24"/>
        </w:rPr>
        <w:t>akan</w:t>
      </w:r>
      <w:proofErr w:type="gramEnd"/>
      <w:r w:rsidR="00926002" w:rsidRPr="00D9238E">
        <w:rPr>
          <w:rFonts w:cs="Times New Roman"/>
          <w:szCs w:val="24"/>
        </w:rPr>
        <w:t xml:space="preserve"> berusaha menyelesaikannya menurut cara-cara yang dipandang paling tepat. Secara dikotomi cara-cara penyelesaian sengketa yang dapat ditempuh itu meliputi dua kemungkinan, yaitu melalui penegakan hukum formal oleh lembaga peradilan atau proses diluar peradilan yang mengarah pada pendekatan kompromi.</w:t>
      </w:r>
    </w:p>
    <w:p w:rsidR="00926002" w:rsidRPr="00D9238E" w:rsidRDefault="00926002" w:rsidP="00D77580">
      <w:pPr>
        <w:tabs>
          <w:tab w:val="left" w:pos="284"/>
          <w:tab w:val="left" w:pos="426"/>
        </w:tabs>
        <w:spacing w:line="480" w:lineRule="auto"/>
        <w:ind w:firstLine="567"/>
        <w:jc w:val="both"/>
        <w:rPr>
          <w:rFonts w:cs="Times New Roman"/>
          <w:szCs w:val="24"/>
        </w:rPr>
      </w:pPr>
      <w:r w:rsidRPr="00D9238E">
        <w:rPr>
          <w:rFonts w:cs="Times New Roman"/>
          <w:szCs w:val="24"/>
        </w:rPr>
        <w:t xml:space="preserve">Alternatif penyelesaian sengketa dilandasi prinsip “pemecahan masalah dengan kerja sama yang di sertai dengan itikat baik kedua belah pihak” dikarenakan dua alasan yaitu: jenis perselisihan membutuhkan </w:t>
      </w:r>
      <w:proofErr w:type="gramStart"/>
      <w:r w:rsidRPr="00D9238E">
        <w:rPr>
          <w:rFonts w:cs="Times New Roman"/>
          <w:szCs w:val="24"/>
        </w:rPr>
        <w:t>cara</w:t>
      </w:r>
      <w:proofErr w:type="gramEnd"/>
      <w:r w:rsidRPr="00D9238E">
        <w:rPr>
          <w:rFonts w:cs="Times New Roman"/>
          <w:szCs w:val="24"/>
        </w:rPr>
        <w:t xml:space="preserve"> pendekatan yang berlainan dan para pihak yang </w:t>
      </w:r>
      <w:r w:rsidR="006B3A60">
        <w:rPr>
          <w:rFonts w:cs="Times New Roman"/>
          <w:szCs w:val="24"/>
        </w:rPr>
        <w:t xml:space="preserve">bersengketa </w:t>
      </w:r>
      <w:r w:rsidR="006B3A60">
        <w:rPr>
          <w:rFonts w:cs="Times New Roman"/>
          <w:szCs w:val="24"/>
        </w:rPr>
        <w:lastRenderedPageBreak/>
        <w:t xml:space="preserve">merancang </w:t>
      </w:r>
      <w:r w:rsidRPr="00D9238E">
        <w:rPr>
          <w:rFonts w:cs="Times New Roman"/>
          <w:szCs w:val="24"/>
        </w:rPr>
        <w:t xml:space="preserve">tatacara khusus untuk penyelesaian. </w:t>
      </w:r>
      <w:proofErr w:type="gramStart"/>
      <w:r w:rsidRPr="00D9238E">
        <w:rPr>
          <w:rFonts w:cs="Times New Roman"/>
          <w:szCs w:val="24"/>
        </w:rPr>
        <w:t>Dan APS melibatkan partisipasi yang lebih intensif dan langsung dari kedua belah pihak dalam</w:t>
      </w:r>
      <w:r w:rsidR="006B3A60">
        <w:rPr>
          <w:rFonts w:cs="Times New Roman"/>
          <w:szCs w:val="24"/>
        </w:rPr>
        <w:t xml:space="preserve"> n</w:t>
      </w:r>
      <w:r w:rsidRPr="00D9238E">
        <w:rPr>
          <w:rFonts w:cs="Times New Roman"/>
          <w:szCs w:val="24"/>
        </w:rPr>
        <w:t>usaha penyelesaian sengketa.</w:t>
      </w:r>
      <w:proofErr w:type="gramEnd"/>
    </w:p>
    <w:p w:rsidR="00926002" w:rsidRPr="00D9238E" w:rsidRDefault="00926002" w:rsidP="00D9238E">
      <w:pPr>
        <w:tabs>
          <w:tab w:val="left" w:pos="284"/>
          <w:tab w:val="left" w:pos="426"/>
        </w:tabs>
        <w:spacing w:line="480" w:lineRule="auto"/>
        <w:jc w:val="both"/>
        <w:rPr>
          <w:rFonts w:cs="Times New Roman"/>
          <w:szCs w:val="24"/>
        </w:rPr>
      </w:pPr>
      <w:r w:rsidRPr="00D9238E">
        <w:rPr>
          <w:rFonts w:cs="Times New Roman"/>
          <w:szCs w:val="24"/>
        </w:rPr>
        <w:t>Alternative penyelesaian sengketa mempunyai beragam bentuk yaitu:</w:t>
      </w:r>
    </w:p>
    <w:p w:rsidR="004B3FA4" w:rsidRPr="004B3FA4" w:rsidRDefault="00926002" w:rsidP="004B3FA4">
      <w:pPr>
        <w:pStyle w:val="ListParagraph"/>
        <w:numPr>
          <w:ilvl w:val="0"/>
          <w:numId w:val="12"/>
        </w:numPr>
        <w:tabs>
          <w:tab w:val="left" w:pos="567"/>
          <w:tab w:val="left" w:pos="720"/>
        </w:tabs>
        <w:spacing w:line="480" w:lineRule="auto"/>
        <w:ind w:left="284" w:hanging="284"/>
        <w:jc w:val="both"/>
        <w:rPr>
          <w:rFonts w:cs="Times New Roman"/>
          <w:b/>
          <w:color w:val="000000" w:themeColor="text1"/>
          <w:szCs w:val="24"/>
        </w:rPr>
      </w:pPr>
      <w:r w:rsidRPr="004B3FA4">
        <w:rPr>
          <w:rFonts w:cs="Times New Roman"/>
          <w:szCs w:val="24"/>
        </w:rPr>
        <w:t xml:space="preserve">Negosiasi adalah suatu proses berkomunikasi satu </w:t>
      </w:r>
      <w:proofErr w:type="gramStart"/>
      <w:r w:rsidRPr="004B3FA4">
        <w:rPr>
          <w:rFonts w:cs="Times New Roman"/>
          <w:szCs w:val="24"/>
        </w:rPr>
        <w:t>sama</w:t>
      </w:r>
      <w:proofErr w:type="gramEnd"/>
      <w:r w:rsidRPr="004B3FA4">
        <w:rPr>
          <w:rFonts w:cs="Times New Roman"/>
          <w:szCs w:val="24"/>
        </w:rPr>
        <w:t xml:space="preserve"> lain yang di manfaatkan untuk untuk memenuhi kebutuhan ketika pihak lain menguasai yang kita inginkan</w:t>
      </w:r>
      <w:r w:rsidR="004B3FA4" w:rsidRPr="004B3FA4">
        <w:rPr>
          <w:rFonts w:cs="Times New Roman"/>
          <w:szCs w:val="24"/>
        </w:rPr>
        <w:t>.</w:t>
      </w:r>
    </w:p>
    <w:p w:rsidR="004B3FA4" w:rsidRPr="004B3FA4" w:rsidRDefault="004B3FA4" w:rsidP="004B3FA4">
      <w:pPr>
        <w:pStyle w:val="ListParagraph"/>
        <w:numPr>
          <w:ilvl w:val="0"/>
          <w:numId w:val="12"/>
        </w:numPr>
        <w:tabs>
          <w:tab w:val="left" w:pos="567"/>
          <w:tab w:val="left" w:pos="720"/>
        </w:tabs>
        <w:spacing w:line="480" w:lineRule="auto"/>
        <w:ind w:left="284" w:hanging="284"/>
        <w:jc w:val="both"/>
        <w:rPr>
          <w:rFonts w:cs="Times New Roman"/>
          <w:b/>
          <w:color w:val="000000" w:themeColor="text1"/>
          <w:szCs w:val="24"/>
        </w:rPr>
      </w:pPr>
      <w:r w:rsidRPr="004B3FA4">
        <w:rPr>
          <w:rFonts w:cs="Times New Roman"/>
          <w:szCs w:val="24"/>
        </w:rPr>
        <w:t>Mediasi adalah suatu proses penyelesaian sengketa dimana para pihak yang bersengketa memanfaatkan bantuan pihak ketiga yang independent untuk bertindak sebagai mediator (penengah) dengan menggunakan berbagai prosedur, teknik dan keterampilan untuk membantu para pihak dalam menyelesaikan sengketa mereka melalui perundingan. Mediator tidak mempunyai kewenangan untuk membuat keputusan. Oleh karna itu untuk penyelesaiannya adalah akta perdamaian antara para pihak yang berselisih.</w:t>
      </w:r>
    </w:p>
    <w:p w:rsidR="004B3FA4" w:rsidRPr="004B3FA4" w:rsidRDefault="004B3FA4" w:rsidP="004B3FA4">
      <w:pPr>
        <w:pStyle w:val="ListParagraph"/>
        <w:numPr>
          <w:ilvl w:val="0"/>
          <w:numId w:val="12"/>
        </w:numPr>
        <w:tabs>
          <w:tab w:val="left" w:pos="567"/>
          <w:tab w:val="left" w:pos="720"/>
        </w:tabs>
        <w:spacing w:line="480" w:lineRule="auto"/>
        <w:ind w:left="284" w:hanging="284"/>
        <w:jc w:val="both"/>
        <w:rPr>
          <w:rFonts w:cs="Times New Roman"/>
          <w:b/>
          <w:color w:val="000000" w:themeColor="text1"/>
          <w:szCs w:val="24"/>
        </w:rPr>
      </w:pPr>
      <w:r w:rsidRPr="004B3FA4">
        <w:rPr>
          <w:rFonts w:cs="Times New Roman"/>
          <w:szCs w:val="24"/>
        </w:rPr>
        <w:t>Konsiliasi adalah suatu proses penyelesaian sengketa dimana para pihak yang bersengketa memanfaatkan bantuan pihak ketiga yang independent untuk bertindak sebagai kosiliator (penengah) dengan menggunakan berbagai prosedur, teknik dan keterampilan untuk membantu para pihak dalam menyelesaikan sengketa mereka melalui perundingan. Konsiliator mempunyai kewenangan untuk membuat keputusan yang bersifat anjuran. Oleh karna itu bentuk penyelesaian bersifat anjuran.</w:t>
      </w:r>
    </w:p>
    <w:p w:rsidR="004B3FA4" w:rsidRPr="004B3FA4" w:rsidRDefault="004B3FA4" w:rsidP="004B3FA4">
      <w:pPr>
        <w:pStyle w:val="ListParagraph"/>
        <w:numPr>
          <w:ilvl w:val="0"/>
          <w:numId w:val="12"/>
        </w:numPr>
        <w:tabs>
          <w:tab w:val="left" w:pos="567"/>
          <w:tab w:val="left" w:pos="720"/>
        </w:tabs>
        <w:spacing w:line="480" w:lineRule="auto"/>
        <w:ind w:left="284" w:hanging="284"/>
        <w:jc w:val="both"/>
        <w:rPr>
          <w:rFonts w:cs="Times New Roman"/>
          <w:b/>
          <w:color w:val="000000" w:themeColor="text1"/>
          <w:szCs w:val="24"/>
        </w:rPr>
      </w:pPr>
      <w:r w:rsidRPr="004B3FA4">
        <w:rPr>
          <w:rFonts w:cs="Times New Roman"/>
          <w:szCs w:val="24"/>
        </w:rPr>
        <w:t xml:space="preserve">Inquiry (angket) adalah suatu proses penyelesaian </w:t>
      </w:r>
      <w:proofErr w:type="gramStart"/>
      <w:r w:rsidRPr="004B3FA4">
        <w:rPr>
          <w:rFonts w:cs="Times New Roman"/>
          <w:szCs w:val="24"/>
        </w:rPr>
        <w:t>sengketa  dengan</w:t>
      </w:r>
      <w:proofErr w:type="gramEnd"/>
      <w:r w:rsidRPr="004B3FA4">
        <w:rPr>
          <w:rFonts w:cs="Times New Roman"/>
          <w:szCs w:val="24"/>
        </w:rPr>
        <w:t xml:space="preserve"> mengumpulkan fakta-fakta yang merupakan penyebab sengketa, keadaan waktu sengketa, dan jenis sengketa yang terjadi untuk mencapai versi tunggal atas sengketa yang terjadi. Angket ini di lakukan oleh komisi angket yang independent yang anggotanya di angkat oleh para pihak yang bersengketa. Keputusan bersifat rekomendasi yang tidak mengikat para pihak.</w:t>
      </w:r>
    </w:p>
    <w:p w:rsidR="00B05938" w:rsidRPr="008E7BD9" w:rsidRDefault="004B3FA4" w:rsidP="00B05938">
      <w:pPr>
        <w:pStyle w:val="ListParagraph"/>
        <w:numPr>
          <w:ilvl w:val="0"/>
          <w:numId w:val="12"/>
        </w:numPr>
        <w:tabs>
          <w:tab w:val="left" w:pos="567"/>
          <w:tab w:val="left" w:pos="720"/>
        </w:tabs>
        <w:spacing w:line="480" w:lineRule="auto"/>
        <w:ind w:left="284" w:hanging="284"/>
        <w:jc w:val="both"/>
        <w:rPr>
          <w:rFonts w:cs="Times New Roman"/>
          <w:b/>
          <w:color w:val="000000" w:themeColor="text1"/>
          <w:szCs w:val="24"/>
        </w:rPr>
      </w:pPr>
      <w:r w:rsidRPr="004B3FA4">
        <w:rPr>
          <w:rFonts w:cs="Times New Roman"/>
          <w:szCs w:val="24"/>
        </w:rPr>
        <w:t xml:space="preserve">Arbitrase adalah suatu proses penyelesaian perselisihan yang merupakan bentuk tindakan hukum yang di akui oleh UU dimana salah satu pihak atau lebih menyerahkan sengketanya dengan satu pihak lain atau lebih kepada satu orang arbitrer atau lebih dalam </w:t>
      </w:r>
      <w:r w:rsidRPr="004B3FA4">
        <w:rPr>
          <w:rFonts w:cs="Times New Roman"/>
          <w:szCs w:val="24"/>
        </w:rPr>
        <w:lastRenderedPageBreak/>
        <w:t>bentuk majelis arbitrer ahli yang professional yang akan bertindak sebagai hakim/peradilan swasta yang akan menerapkan tata cara hukum Negara yang berlaku atau menerapkan tata cara hukum perdamaian yang telah di sepakati bersama oleh para pihak terdahulu untuk sampai pada putusan yang terahir dan mengikat.</w:t>
      </w:r>
      <w:r w:rsidR="00B05938">
        <w:rPr>
          <w:rFonts w:cs="Times New Roman"/>
          <w:sz w:val="20"/>
          <w:szCs w:val="20"/>
          <w:vertAlign w:val="superscript"/>
        </w:rPr>
        <w:t>8</w:t>
      </w:r>
    </w:p>
    <w:p w:rsidR="00837528" w:rsidRDefault="00837528" w:rsidP="00837528">
      <w:pPr>
        <w:tabs>
          <w:tab w:val="left" w:pos="284"/>
          <w:tab w:val="left" w:pos="567"/>
        </w:tabs>
        <w:spacing w:line="480" w:lineRule="auto"/>
        <w:jc w:val="both"/>
        <w:rPr>
          <w:rFonts w:cs="Times New Roman"/>
          <w:szCs w:val="24"/>
        </w:rPr>
      </w:pPr>
      <w:r>
        <w:rPr>
          <w:rFonts w:cs="Times New Roman"/>
          <w:szCs w:val="24"/>
        </w:rPr>
        <w:tab/>
      </w:r>
      <w:r>
        <w:rPr>
          <w:rFonts w:cs="Times New Roman"/>
          <w:szCs w:val="24"/>
        </w:rPr>
        <w:tab/>
      </w:r>
      <w:r w:rsidR="004B3FA4" w:rsidRPr="004B3FA4">
        <w:rPr>
          <w:rFonts w:cs="Times New Roman"/>
          <w:szCs w:val="24"/>
        </w:rPr>
        <w:t>Kesepakatan di luar Pengadilan juga diatur dalam Peraturan Mahkamah Agung No 1 Tahun 2008 (PERMA) P</w:t>
      </w:r>
      <w:r w:rsidR="003F2F36">
        <w:rPr>
          <w:rFonts w:cs="Times New Roman"/>
          <w:szCs w:val="24"/>
        </w:rPr>
        <w:t xml:space="preserve">asal 23 yaitu </w:t>
      </w:r>
      <w:r w:rsidRPr="00731859">
        <w:rPr>
          <w:rFonts w:cs="Times New Roman"/>
          <w:i/>
          <w:szCs w:val="24"/>
        </w:rPr>
        <w:t>(1).</w:t>
      </w:r>
      <w:r w:rsidR="004B3FA4" w:rsidRPr="003F2F36">
        <w:rPr>
          <w:rFonts w:cs="Times New Roman"/>
          <w:szCs w:val="24"/>
        </w:rPr>
        <w:t>Para pihak dengan bantuan med</w:t>
      </w:r>
      <w:r w:rsidR="003F2F36" w:rsidRPr="003F2F36">
        <w:rPr>
          <w:rFonts w:cs="Times New Roman"/>
          <w:szCs w:val="24"/>
        </w:rPr>
        <w:t xml:space="preserve">iator </w:t>
      </w:r>
      <w:r w:rsidR="004B3FA4" w:rsidRPr="003F2F36">
        <w:rPr>
          <w:rFonts w:cs="Times New Roman"/>
          <w:szCs w:val="24"/>
        </w:rPr>
        <w:t>menyelesai</w:t>
      </w:r>
      <w:r w:rsidR="003F2F36">
        <w:rPr>
          <w:rFonts w:cs="Times New Roman"/>
          <w:szCs w:val="24"/>
        </w:rPr>
        <w:t xml:space="preserve">kan sengketa di luar </w:t>
      </w:r>
      <w:r w:rsidR="003F2F36" w:rsidRPr="003F2F36">
        <w:rPr>
          <w:rFonts w:cs="Times New Roman"/>
          <w:szCs w:val="24"/>
        </w:rPr>
        <w:t xml:space="preserve">Pengadilan </w:t>
      </w:r>
      <w:r w:rsidR="004B3FA4" w:rsidRPr="003F2F36">
        <w:rPr>
          <w:rFonts w:cs="Times New Roman"/>
          <w:szCs w:val="24"/>
        </w:rPr>
        <w:t>dengan kesepaka</w:t>
      </w:r>
      <w:r w:rsidR="00731859">
        <w:rPr>
          <w:rFonts w:cs="Times New Roman"/>
          <w:szCs w:val="24"/>
        </w:rPr>
        <w:t xml:space="preserve">tan perdamaian, </w:t>
      </w:r>
      <w:r w:rsidRPr="00731859">
        <w:rPr>
          <w:rFonts w:cs="Times New Roman"/>
          <w:i/>
          <w:szCs w:val="24"/>
        </w:rPr>
        <w:t>(2)</w:t>
      </w:r>
      <w:r>
        <w:rPr>
          <w:rFonts w:cs="Times New Roman"/>
          <w:szCs w:val="24"/>
        </w:rPr>
        <w:t>.</w:t>
      </w:r>
      <w:r w:rsidR="004B3FA4" w:rsidRPr="003F2F36">
        <w:rPr>
          <w:rFonts w:cs="Times New Roman"/>
          <w:szCs w:val="24"/>
        </w:rPr>
        <w:t>Pengajuan gugatan s</w:t>
      </w:r>
      <w:r>
        <w:rPr>
          <w:rFonts w:cs="Times New Roman"/>
          <w:szCs w:val="24"/>
        </w:rPr>
        <w:t>ebagaimana dimaksud dalam ayat 1</w:t>
      </w:r>
      <w:r w:rsidR="004B3FA4" w:rsidRPr="003F2F36">
        <w:rPr>
          <w:rFonts w:cs="Times New Roman"/>
          <w:szCs w:val="24"/>
        </w:rPr>
        <w:t xml:space="preserve"> harus di</w:t>
      </w:r>
      <w:r w:rsidR="003F2F36">
        <w:rPr>
          <w:rFonts w:cs="Times New Roman"/>
          <w:szCs w:val="24"/>
        </w:rPr>
        <w:t xml:space="preserve"> ser</w:t>
      </w:r>
      <w:r w:rsidR="004B3FA4" w:rsidRPr="003F2F36">
        <w:rPr>
          <w:rFonts w:cs="Times New Roman"/>
          <w:szCs w:val="24"/>
        </w:rPr>
        <w:t>tai atau dilampir</w:t>
      </w:r>
      <w:r w:rsidR="003F2F36" w:rsidRPr="003F2F36">
        <w:rPr>
          <w:rFonts w:cs="Times New Roman"/>
          <w:szCs w:val="24"/>
        </w:rPr>
        <w:t>i dengan kesepakat</w:t>
      </w:r>
      <w:r w:rsidR="00731859">
        <w:rPr>
          <w:rFonts w:cs="Times New Roman"/>
          <w:szCs w:val="24"/>
        </w:rPr>
        <w:t xml:space="preserve">an perdamaian, </w:t>
      </w:r>
      <w:r w:rsidRPr="00731859">
        <w:rPr>
          <w:rFonts w:cs="Times New Roman"/>
          <w:i/>
          <w:szCs w:val="24"/>
        </w:rPr>
        <w:t>(3).</w:t>
      </w:r>
      <w:r w:rsidR="004B3FA4" w:rsidRPr="00837528">
        <w:rPr>
          <w:rFonts w:cs="Times New Roman"/>
          <w:szCs w:val="24"/>
        </w:rPr>
        <w:t>Hakim di hadapkan para pihak hanya akan menguatkan kesepakatan perdamaian</w:t>
      </w:r>
      <w:r w:rsidR="003F2F36" w:rsidRPr="00837528">
        <w:rPr>
          <w:rFonts w:cs="Times New Roman"/>
          <w:szCs w:val="24"/>
        </w:rPr>
        <w:t>.</w:t>
      </w:r>
    </w:p>
    <w:p w:rsidR="003769D0" w:rsidRPr="003769D0" w:rsidRDefault="003F2F36" w:rsidP="003769D0">
      <w:pPr>
        <w:tabs>
          <w:tab w:val="left" w:pos="284"/>
          <w:tab w:val="left" w:pos="426"/>
        </w:tabs>
        <w:spacing w:line="480" w:lineRule="auto"/>
        <w:ind w:firstLine="567"/>
        <w:jc w:val="both"/>
        <w:rPr>
          <w:rFonts w:cs="Times New Roman"/>
          <w:szCs w:val="24"/>
          <w:lang w:val="id-ID"/>
        </w:rPr>
      </w:pPr>
      <w:r w:rsidRPr="003F2F36">
        <w:rPr>
          <w:rFonts w:cs="Times New Roman"/>
          <w:szCs w:val="24"/>
        </w:rPr>
        <w:t>Sehubungan dengan</w:t>
      </w:r>
      <w:r w:rsidR="004B3FA4" w:rsidRPr="003F2F36">
        <w:rPr>
          <w:rFonts w:cs="Times New Roman"/>
          <w:szCs w:val="24"/>
        </w:rPr>
        <w:t xml:space="preserve"> pelanggaran Hak Cipta meminta perhatian kepada para Kepala Kejaksaan Tinggi di seluruh Indonesi</w:t>
      </w:r>
      <w:proofErr w:type="gramStart"/>
      <w:r w:rsidR="00731859">
        <w:rPr>
          <w:rFonts w:cs="Times New Roman"/>
          <w:szCs w:val="24"/>
        </w:rPr>
        <w:t>,</w:t>
      </w:r>
      <w:r w:rsidR="00731859" w:rsidRPr="00731859">
        <w:rPr>
          <w:rFonts w:cs="Times New Roman"/>
          <w:b/>
          <w:i/>
          <w:szCs w:val="24"/>
        </w:rPr>
        <w:t>Pertama</w:t>
      </w:r>
      <w:proofErr w:type="gramEnd"/>
      <w:r w:rsidR="00731859">
        <w:rPr>
          <w:rFonts w:cs="Times New Roman"/>
          <w:szCs w:val="24"/>
        </w:rPr>
        <w:t xml:space="preserve">; </w:t>
      </w:r>
      <w:r w:rsidR="004B3FA4" w:rsidRPr="00731859">
        <w:rPr>
          <w:rFonts w:cs="Times New Roman"/>
          <w:szCs w:val="24"/>
        </w:rPr>
        <w:t xml:space="preserve">Agar penanganan / penyelesaian perkara </w:t>
      </w:r>
    </w:p>
    <w:p w:rsidR="004B3FA4" w:rsidRPr="000E6C89" w:rsidRDefault="004B3FA4" w:rsidP="000E6C89">
      <w:pPr>
        <w:tabs>
          <w:tab w:val="left" w:pos="284"/>
          <w:tab w:val="left" w:pos="426"/>
        </w:tabs>
        <w:spacing w:line="480" w:lineRule="auto"/>
        <w:jc w:val="both"/>
        <w:rPr>
          <w:rFonts w:cs="Times New Roman"/>
          <w:szCs w:val="24"/>
          <w:lang w:val="id-ID"/>
        </w:rPr>
      </w:pPr>
      <w:proofErr w:type="gramStart"/>
      <w:r w:rsidRPr="00731859">
        <w:rPr>
          <w:rFonts w:cs="Times New Roman"/>
          <w:szCs w:val="24"/>
        </w:rPr>
        <w:t>pelanggaran</w:t>
      </w:r>
      <w:proofErr w:type="gramEnd"/>
      <w:r w:rsidRPr="00731859">
        <w:rPr>
          <w:rFonts w:cs="Times New Roman"/>
          <w:szCs w:val="24"/>
        </w:rPr>
        <w:t xml:space="preserve"> Hak Cipta yang cepat, cermat dengan pengendalian sebaik-baiknya dan dalam koordinasi secara terpadu dengan penegak hukum lainnya serta pihak yang terkait.</w:t>
      </w:r>
      <w:r w:rsidR="00731859">
        <w:rPr>
          <w:rFonts w:cs="Times New Roman"/>
          <w:szCs w:val="24"/>
        </w:rPr>
        <w:t xml:space="preserve"> Dan </w:t>
      </w:r>
      <w:r w:rsidR="00731859" w:rsidRPr="00731859">
        <w:rPr>
          <w:rFonts w:cs="Times New Roman"/>
          <w:b/>
          <w:i/>
          <w:szCs w:val="24"/>
        </w:rPr>
        <w:t xml:space="preserve">Kedua </w:t>
      </w:r>
      <w:r w:rsidRPr="00731859">
        <w:rPr>
          <w:rFonts w:cs="Times New Roman"/>
          <w:szCs w:val="24"/>
        </w:rPr>
        <w:t>Agar memperberat tuntutan pidana terhadap para pelaku tindak pidana pembajakan / pelanggaran Hak Cipta, sehingga dapat mencerminkan keadilan yang hidup di dalam masyarakat dan mampu memberikan dampak positif antara lain menimbulkan rasa jera bagi pa</w:t>
      </w:r>
      <w:r w:rsidR="00837528" w:rsidRPr="00731859">
        <w:rPr>
          <w:rFonts w:cs="Times New Roman"/>
          <w:szCs w:val="24"/>
        </w:rPr>
        <w:t xml:space="preserve">ra pelakunya dan merupakan daya </w:t>
      </w:r>
      <w:r w:rsidR="000E6C89">
        <w:rPr>
          <w:rFonts w:cs="Times New Roman"/>
          <w:szCs w:val="24"/>
        </w:rPr>
        <w:t>tangkal bagi yang lainnya</w:t>
      </w:r>
      <w:r w:rsidR="000E6C89">
        <w:rPr>
          <w:rFonts w:cs="Times New Roman"/>
          <w:szCs w:val="24"/>
          <w:lang w:val="id-ID"/>
        </w:rPr>
        <w:t xml:space="preserve">. </w:t>
      </w:r>
      <w:r w:rsidR="009B43A3">
        <w:rPr>
          <w:rFonts w:cs="Times New Roman"/>
          <w:szCs w:val="24"/>
        </w:rPr>
        <w:t>Sesungguhnya pelanggaran Hak C</w:t>
      </w:r>
      <w:r w:rsidRPr="004B3FA4">
        <w:rPr>
          <w:rFonts w:cs="Times New Roman"/>
          <w:szCs w:val="24"/>
        </w:rPr>
        <w:t>iptapengaruhi oleh beberapa faktor,</w:t>
      </w:r>
      <w:r w:rsidR="009B43A3">
        <w:rPr>
          <w:rFonts w:cs="Times New Roman"/>
          <w:szCs w:val="24"/>
        </w:rPr>
        <w:t xml:space="preserve"> seperti kurangnya perhatian dari penegak hukum untuk Undang-undang di bidang Hak Cipta dan Aturan yang ada pada Hak Cipta biasa-biasa saja, tidak seperti seperti Undang-Undang yang lain.</w:t>
      </w:r>
    </w:p>
    <w:p w:rsidR="00591F49" w:rsidRDefault="004B3FA4" w:rsidP="004B3FA4">
      <w:pPr>
        <w:tabs>
          <w:tab w:val="left" w:pos="709"/>
        </w:tabs>
        <w:spacing w:line="480" w:lineRule="auto"/>
        <w:ind w:firstLine="567"/>
        <w:jc w:val="both"/>
        <w:rPr>
          <w:rFonts w:cs="Times New Roman"/>
          <w:szCs w:val="24"/>
        </w:rPr>
      </w:pPr>
      <w:r>
        <w:rPr>
          <w:rFonts w:cs="Times New Roman"/>
          <w:szCs w:val="24"/>
        </w:rPr>
        <w:t xml:space="preserve">Demikian hasil penelitian selama ini menunjukan pada umumnya pemerintah harus meningkatkan peraturan UUHC 2014 yang lebih baik, kemudian tindakan  untuk melawan kerasnya pembajakan yang terjadi, dan kepada para pencipta harus menyadari adanya </w:t>
      </w:r>
    </w:p>
    <w:p w:rsidR="00591F49" w:rsidRDefault="00591F49" w:rsidP="00591F49">
      <w:pPr>
        <w:tabs>
          <w:tab w:val="left" w:pos="0"/>
          <w:tab w:val="left" w:pos="426"/>
        </w:tabs>
        <w:ind w:firstLine="567"/>
        <w:jc w:val="both"/>
        <w:rPr>
          <w:rFonts w:cs="Times New Roman"/>
          <w:color w:val="000000" w:themeColor="text1"/>
          <w:sz w:val="20"/>
          <w:szCs w:val="20"/>
          <w:vertAlign w:val="superscript"/>
          <w:lang w:val="id-ID"/>
        </w:rPr>
      </w:pPr>
    </w:p>
    <w:p w:rsidR="00591F49" w:rsidRPr="00591F49" w:rsidRDefault="00591F49" w:rsidP="00591F49">
      <w:pPr>
        <w:tabs>
          <w:tab w:val="left" w:pos="0"/>
          <w:tab w:val="left" w:pos="426"/>
        </w:tabs>
        <w:ind w:firstLine="567"/>
        <w:jc w:val="both"/>
        <w:rPr>
          <w:rFonts w:cs="Times New Roman"/>
          <w:color w:val="000000" w:themeColor="text1"/>
          <w:szCs w:val="24"/>
        </w:rPr>
      </w:pPr>
      <w:r>
        <w:rPr>
          <w:rFonts w:cs="Times New Roman"/>
          <w:noProof/>
          <w:color w:val="000000" w:themeColor="text1"/>
          <w:szCs w:val="24"/>
        </w:rPr>
        <w:pict>
          <v:shape id="Straight Arrow Connector 12" o:spid="_x0000_s1047" type="#_x0000_t32" style="position:absolute;left:0;text-align:left;margin-left:.4pt;margin-top:.85pt;width:131.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g/Jg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"/>
        </w:pict>
      </w:r>
      <w:r>
        <w:rPr>
          <w:rFonts w:cs="Times New Roman"/>
          <w:noProof/>
          <w:color w:val="000000" w:themeColor="text1"/>
          <w:szCs w:val="24"/>
        </w:rPr>
        <w:pict>
          <v:shape id="Straight Arrow Connector 11" o:spid="_x0000_s1046" type="#_x0000_t32" style="position:absolute;left:0;text-align:left;margin-left:-1.05pt;margin-top:7.1pt;width:.0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iuIwIAAEo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"/>
        </w:pict>
      </w:r>
      <w:r>
        <w:rPr>
          <w:rFonts w:cs="Times New Roman"/>
          <w:color w:val="000000" w:themeColor="text1"/>
          <w:sz w:val="20"/>
          <w:szCs w:val="20"/>
          <w:vertAlign w:val="superscript"/>
        </w:rPr>
        <w:t>8</w:t>
      </w:r>
      <w:r w:rsidRPr="00837528">
        <w:rPr>
          <w:rFonts w:cs="Times New Roman"/>
          <w:color w:val="000000" w:themeColor="text1"/>
          <w:sz w:val="20"/>
          <w:szCs w:val="20"/>
        </w:rPr>
        <w:t xml:space="preserve">Dunia Anggara, </w:t>
      </w:r>
      <w:r w:rsidRPr="00837528">
        <w:rPr>
          <w:rFonts w:cs="Times New Roman"/>
          <w:i/>
          <w:color w:val="000000" w:themeColor="text1"/>
          <w:sz w:val="20"/>
          <w:szCs w:val="20"/>
        </w:rPr>
        <w:t>TentangAlternarnatif Penyalesaian Sengketa (APS)</w:t>
      </w:r>
      <w:proofErr w:type="gramStart"/>
      <w:r w:rsidRPr="00837528">
        <w:rPr>
          <w:rFonts w:cs="Times New Roman"/>
          <w:i/>
          <w:color w:val="000000" w:themeColor="text1"/>
          <w:sz w:val="20"/>
          <w:szCs w:val="20"/>
        </w:rPr>
        <w:t>,</w:t>
      </w:r>
      <w:proofErr w:type="gramEnd"/>
      <w:r>
        <w:fldChar w:fldCharType="begin"/>
      </w:r>
      <w:r>
        <w:instrText>HYPERLINK</w:instrText>
      </w:r>
      <w:r>
        <w:fldChar w:fldCharType="separate"/>
      </w:r>
      <w:r w:rsidRPr="00837528">
        <w:rPr>
          <w:rStyle w:val="Hyperlink"/>
          <w:rFonts w:cs="Times New Roman"/>
          <w:color w:val="000000" w:themeColor="text1"/>
          <w:sz w:val="20"/>
          <w:szCs w:val="20"/>
          <w:u w:val="none"/>
        </w:rPr>
        <w:t>https:// anggara.Org/ tentanang-alternatf-penyelesaian-sengketa.com/17/09/2007//</w:t>
      </w:r>
      <w:r>
        <w:fldChar w:fldCharType="end"/>
      </w:r>
      <w:r w:rsidRPr="00837528">
        <w:rPr>
          <w:rFonts w:cs="Times New Roman"/>
          <w:color w:val="000000" w:themeColor="text1"/>
          <w:sz w:val="20"/>
          <w:szCs w:val="20"/>
        </w:rPr>
        <w:t xml:space="preserve"> di Akses pada hari sabtu tgl 14 Juli 2017 pukul 04:30 Wita.</w:t>
      </w:r>
    </w:p>
    <w:p w:rsidR="00591F49" w:rsidRDefault="004B3FA4" w:rsidP="00591F49">
      <w:pPr>
        <w:tabs>
          <w:tab w:val="left" w:pos="709"/>
        </w:tabs>
        <w:spacing w:line="480" w:lineRule="auto"/>
        <w:jc w:val="both"/>
        <w:rPr>
          <w:rFonts w:cs="Times New Roman"/>
          <w:szCs w:val="24"/>
        </w:rPr>
      </w:pPr>
      <w:r>
        <w:rPr>
          <w:rFonts w:cs="Times New Roman"/>
          <w:szCs w:val="24"/>
        </w:rPr>
        <w:lastRenderedPageBreak/>
        <w:t xml:space="preserve">Perlindungan Hukum atas Hak Kekayaan Intelektual tersebut dengan </w:t>
      </w:r>
      <w:proofErr w:type="gramStart"/>
      <w:r>
        <w:rPr>
          <w:rFonts w:cs="Times New Roman"/>
          <w:szCs w:val="24"/>
        </w:rPr>
        <w:t>cara</w:t>
      </w:r>
      <w:proofErr w:type="gramEnd"/>
      <w:r>
        <w:rPr>
          <w:rFonts w:cs="Times New Roman"/>
          <w:szCs w:val="24"/>
        </w:rPr>
        <w:t xml:space="preserve"> karya ciptanya </w:t>
      </w:r>
    </w:p>
    <w:p w:rsidR="004B3FA4" w:rsidRDefault="004B3FA4" w:rsidP="00591F49">
      <w:pPr>
        <w:tabs>
          <w:tab w:val="left" w:pos="709"/>
        </w:tabs>
        <w:spacing w:line="480" w:lineRule="auto"/>
        <w:jc w:val="both"/>
        <w:rPr>
          <w:rFonts w:cs="Times New Roman"/>
          <w:szCs w:val="24"/>
        </w:rPr>
      </w:pPr>
      <w:r>
        <w:rPr>
          <w:rFonts w:cs="Times New Roman"/>
          <w:szCs w:val="24"/>
        </w:rPr>
        <w:t xml:space="preserve">terdaftar secara hukum.Apalagi kurangnya sosialisasi kepada masyarakat tentang Hak Cipta </w:t>
      </w:r>
      <w:proofErr w:type="gramStart"/>
      <w:r>
        <w:rPr>
          <w:rFonts w:cs="Times New Roman"/>
          <w:szCs w:val="24"/>
        </w:rPr>
        <w:t>selama</w:t>
      </w:r>
      <w:proofErr w:type="gramEnd"/>
      <w:r>
        <w:rPr>
          <w:rFonts w:cs="Times New Roman"/>
          <w:szCs w:val="24"/>
        </w:rPr>
        <w:t xml:space="preserve"> ini, mengenai kapan dan bagaimana harus menegakan atau mempertahankan hak mereka tersebut.Keadaan ini semakin memperihatinkan karena kondisi serupa juga berlangsung terutama di kalangan aparat penegak hukum dan praktisi hukum.Oleh karena itu, perhatian perlu di berikan terutama kepada para pencipta dalam memanfaatkan karya cipta atau ciptaan mereka. Bagaimana meningkatkan mutu dan kemampuan profesi mereka, hal itu memang bersifat teknis </w:t>
      </w:r>
      <w:proofErr w:type="gramStart"/>
      <w:r>
        <w:rPr>
          <w:rFonts w:cs="Times New Roman"/>
          <w:szCs w:val="24"/>
        </w:rPr>
        <w:t>substantif  yang</w:t>
      </w:r>
      <w:proofErr w:type="gramEnd"/>
      <w:r>
        <w:rPr>
          <w:rFonts w:cs="Times New Roman"/>
          <w:szCs w:val="24"/>
        </w:rPr>
        <w:t xml:space="preserve"> harus di tangani sendiri terutama oleh para pencipta sendiri. </w:t>
      </w:r>
    </w:p>
    <w:p w:rsidR="00E7761B" w:rsidRPr="003769D0" w:rsidRDefault="004B3FA4" w:rsidP="003769D0">
      <w:pPr>
        <w:tabs>
          <w:tab w:val="left" w:pos="426"/>
          <w:tab w:val="left" w:pos="993"/>
        </w:tabs>
        <w:spacing w:line="480" w:lineRule="auto"/>
        <w:ind w:firstLine="567"/>
        <w:jc w:val="both"/>
        <w:rPr>
          <w:rFonts w:cs="Times New Roman"/>
          <w:szCs w:val="24"/>
          <w:lang w:val="id-ID"/>
        </w:rPr>
      </w:pPr>
      <w:proofErr w:type="gramStart"/>
      <w:r>
        <w:rPr>
          <w:rFonts w:cs="Times New Roman"/>
          <w:szCs w:val="24"/>
        </w:rPr>
        <w:t>Selain itu, memberikan pengetahuan kepada mereka mengenai segi-segi yang menyangkut perwujudan dan kemungkinan yang lebih luas dalam memanfaatkan hak ekonomi yang berhubungan dengan ciptaannya sehingga mengurangi ang</w:t>
      </w:r>
      <w:r w:rsidR="003769D0">
        <w:rPr>
          <w:rFonts w:cs="Times New Roman"/>
          <w:szCs w:val="24"/>
        </w:rPr>
        <w:t>ka pembajakan lagu yang terjadi</w:t>
      </w:r>
      <w:r w:rsidR="003769D0">
        <w:rPr>
          <w:rFonts w:cs="Times New Roman"/>
          <w:szCs w:val="24"/>
          <w:lang w:val="id-ID"/>
        </w:rPr>
        <w:t>.</w:t>
      </w:r>
      <w:proofErr w:type="gramEnd"/>
    </w:p>
    <w:p w:rsidR="000E6C89" w:rsidRDefault="000E6C89" w:rsidP="00C17CB9">
      <w:pPr>
        <w:tabs>
          <w:tab w:val="left" w:pos="426"/>
          <w:tab w:val="left" w:pos="993"/>
        </w:tabs>
        <w:spacing w:line="480" w:lineRule="auto"/>
        <w:rPr>
          <w:rFonts w:cs="Times New Roman"/>
          <w:b/>
          <w:szCs w:val="24"/>
          <w:lang w:val="id-ID"/>
        </w:rPr>
      </w:pPr>
    </w:p>
    <w:p w:rsidR="000E6C89" w:rsidRDefault="000E6C89" w:rsidP="00C17CB9">
      <w:pPr>
        <w:tabs>
          <w:tab w:val="left" w:pos="426"/>
          <w:tab w:val="left" w:pos="993"/>
        </w:tabs>
        <w:spacing w:line="480" w:lineRule="auto"/>
        <w:rPr>
          <w:rFonts w:cs="Times New Roman"/>
          <w:b/>
          <w:szCs w:val="24"/>
          <w:lang w:val="id-ID"/>
        </w:rPr>
      </w:pPr>
    </w:p>
    <w:p w:rsidR="000E6C89" w:rsidRDefault="000E6C89" w:rsidP="00C17CB9">
      <w:pPr>
        <w:tabs>
          <w:tab w:val="left" w:pos="426"/>
          <w:tab w:val="left" w:pos="993"/>
        </w:tabs>
        <w:spacing w:line="480" w:lineRule="auto"/>
        <w:rPr>
          <w:rFonts w:cs="Times New Roman"/>
          <w:b/>
          <w:szCs w:val="24"/>
        </w:rPr>
      </w:pPr>
    </w:p>
    <w:p w:rsidR="00591F49" w:rsidRDefault="00591F49" w:rsidP="00C17CB9">
      <w:pPr>
        <w:tabs>
          <w:tab w:val="left" w:pos="426"/>
          <w:tab w:val="left" w:pos="993"/>
        </w:tabs>
        <w:spacing w:line="480" w:lineRule="auto"/>
        <w:rPr>
          <w:rFonts w:cs="Times New Roman"/>
          <w:b/>
          <w:szCs w:val="24"/>
        </w:rPr>
      </w:pPr>
    </w:p>
    <w:p w:rsidR="00591F49" w:rsidRDefault="00591F49" w:rsidP="00C17CB9">
      <w:pPr>
        <w:tabs>
          <w:tab w:val="left" w:pos="426"/>
          <w:tab w:val="left" w:pos="993"/>
        </w:tabs>
        <w:spacing w:line="480" w:lineRule="auto"/>
        <w:rPr>
          <w:rFonts w:cs="Times New Roman"/>
          <w:b/>
          <w:szCs w:val="24"/>
        </w:rPr>
      </w:pPr>
    </w:p>
    <w:p w:rsidR="00591F49" w:rsidRDefault="00591F49" w:rsidP="00C17CB9">
      <w:pPr>
        <w:tabs>
          <w:tab w:val="left" w:pos="426"/>
          <w:tab w:val="left" w:pos="993"/>
        </w:tabs>
        <w:spacing w:line="480" w:lineRule="auto"/>
        <w:rPr>
          <w:rFonts w:cs="Times New Roman"/>
          <w:b/>
          <w:szCs w:val="24"/>
        </w:rPr>
      </w:pPr>
    </w:p>
    <w:p w:rsidR="00591F49" w:rsidRDefault="00591F49" w:rsidP="00C17CB9">
      <w:pPr>
        <w:tabs>
          <w:tab w:val="left" w:pos="426"/>
          <w:tab w:val="left" w:pos="993"/>
        </w:tabs>
        <w:spacing w:line="480" w:lineRule="auto"/>
        <w:rPr>
          <w:rFonts w:cs="Times New Roman"/>
          <w:b/>
          <w:szCs w:val="24"/>
        </w:rPr>
      </w:pPr>
    </w:p>
    <w:p w:rsidR="00591F49" w:rsidRDefault="00591F49" w:rsidP="00C17CB9">
      <w:pPr>
        <w:tabs>
          <w:tab w:val="left" w:pos="426"/>
          <w:tab w:val="left" w:pos="993"/>
        </w:tabs>
        <w:spacing w:line="480" w:lineRule="auto"/>
        <w:rPr>
          <w:rFonts w:cs="Times New Roman"/>
          <w:b/>
          <w:szCs w:val="24"/>
        </w:rPr>
      </w:pPr>
    </w:p>
    <w:p w:rsidR="00591F49" w:rsidRDefault="00591F49" w:rsidP="00C17CB9">
      <w:pPr>
        <w:tabs>
          <w:tab w:val="left" w:pos="426"/>
          <w:tab w:val="left" w:pos="993"/>
        </w:tabs>
        <w:spacing w:line="480" w:lineRule="auto"/>
        <w:rPr>
          <w:rFonts w:cs="Times New Roman"/>
          <w:b/>
          <w:szCs w:val="24"/>
        </w:rPr>
      </w:pPr>
    </w:p>
    <w:p w:rsidR="00591F49" w:rsidRDefault="00591F49" w:rsidP="00C17CB9">
      <w:pPr>
        <w:tabs>
          <w:tab w:val="left" w:pos="426"/>
          <w:tab w:val="left" w:pos="993"/>
        </w:tabs>
        <w:spacing w:line="480" w:lineRule="auto"/>
        <w:rPr>
          <w:rFonts w:cs="Times New Roman"/>
          <w:b/>
          <w:szCs w:val="24"/>
        </w:rPr>
      </w:pPr>
    </w:p>
    <w:p w:rsidR="00591F49" w:rsidRPr="00591F49" w:rsidRDefault="00591F49" w:rsidP="00C17CB9">
      <w:pPr>
        <w:tabs>
          <w:tab w:val="left" w:pos="426"/>
          <w:tab w:val="left" w:pos="993"/>
        </w:tabs>
        <w:spacing w:line="480" w:lineRule="auto"/>
        <w:rPr>
          <w:rFonts w:cs="Times New Roman"/>
          <w:b/>
          <w:szCs w:val="24"/>
        </w:rPr>
      </w:pPr>
    </w:p>
    <w:p w:rsidR="000E6C89" w:rsidRDefault="000E6C89" w:rsidP="00C17CB9">
      <w:pPr>
        <w:tabs>
          <w:tab w:val="left" w:pos="426"/>
          <w:tab w:val="left" w:pos="993"/>
        </w:tabs>
        <w:spacing w:line="480" w:lineRule="auto"/>
        <w:rPr>
          <w:rFonts w:cs="Times New Roman"/>
          <w:b/>
          <w:szCs w:val="24"/>
          <w:lang w:val="id-ID"/>
        </w:rPr>
      </w:pPr>
    </w:p>
    <w:p w:rsidR="009B43A3" w:rsidRPr="00C17CB9" w:rsidRDefault="00C17CB9" w:rsidP="000E6C89">
      <w:pPr>
        <w:tabs>
          <w:tab w:val="left" w:pos="426"/>
          <w:tab w:val="left" w:pos="993"/>
        </w:tabs>
        <w:spacing w:line="480" w:lineRule="auto"/>
        <w:jc w:val="center"/>
        <w:rPr>
          <w:rFonts w:cs="Times New Roman"/>
          <w:b/>
          <w:szCs w:val="24"/>
        </w:rPr>
      </w:pPr>
      <w:r>
        <w:rPr>
          <w:rFonts w:cs="Times New Roman"/>
          <w:b/>
          <w:szCs w:val="24"/>
        </w:rPr>
        <w:lastRenderedPageBreak/>
        <w:t>III. SIMPULAN</w:t>
      </w:r>
    </w:p>
    <w:p w:rsidR="009B43A3" w:rsidRPr="00FF30A3" w:rsidRDefault="009B43A3" w:rsidP="00FF30A3">
      <w:pPr>
        <w:pStyle w:val="ListParagraph"/>
        <w:numPr>
          <w:ilvl w:val="0"/>
          <w:numId w:val="17"/>
        </w:numPr>
        <w:tabs>
          <w:tab w:val="left" w:pos="0"/>
          <w:tab w:val="left" w:pos="284"/>
        </w:tabs>
        <w:spacing w:line="480" w:lineRule="auto"/>
        <w:ind w:left="0" w:firstLine="0"/>
        <w:jc w:val="both"/>
        <w:rPr>
          <w:rFonts w:cs="Times New Roman"/>
          <w:szCs w:val="24"/>
        </w:rPr>
      </w:pPr>
      <w:r w:rsidRPr="00FF30A3">
        <w:rPr>
          <w:rFonts w:cs="Times New Roman"/>
          <w:szCs w:val="24"/>
        </w:rPr>
        <w:t xml:space="preserve">Berdasarkan pembahasan dan analisis yang di uraikan pada bab-bab sebelumnya, dapat di simpulkan Pelindungan hukum terhadap hasil karya lagu </w:t>
      </w:r>
      <w:r w:rsidRPr="00FF30A3">
        <w:rPr>
          <w:rFonts w:cs="Times New Roman"/>
          <w:szCs w:val="24"/>
          <w:lang w:val="id-ID"/>
        </w:rPr>
        <w:t>S</w:t>
      </w:r>
      <w:r w:rsidRPr="00FF30A3">
        <w:rPr>
          <w:rFonts w:cs="Times New Roman"/>
          <w:szCs w:val="24"/>
        </w:rPr>
        <w:t xml:space="preserve">eniman </w:t>
      </w:r>
      <w:r w:rsidRPr="00FF30A3">
        <w:rPr>
          <w:rFonts w:cs="Times New Roman"/>
          <w:szCs w:val="24"/>
          <w:lang w:val="id-ID"/>
        </w:rPr>
        <w:t>S</w:t>
      </w:r>
      <w:r w:rsidRPr="00FF30A3">
        <w:rPr>
          <w:rFonts w:cs="Times New Roman"/>
          <w:szCs w:val="24"/>
        </w:rPr>
        <w:t xml:space="preserve">asak sesuai dengan Undang-Undang No.28 Tahun 2014 tentang Hak Cipta yaitu memberikan perlindungan hukum kepada pencipta dan pemegang </w:t>
      </w:r>
      <w:r w:rsidRPr="00FF30A3">
        <w:rPr>
          <w:rFonts w:cs="Times New Roman"/>
          <w:szCs w:val="24"/>
          <w:lang w:val="id-ID"/>
        </w:rPr>
        <w:t>H</w:t>
      </w:r>
      <w:r w:rsidRPr="00FF30A3">
        <w:rPr>
          <w:rFonts w:cs="Times New Roman"/>
          <w:szCs w:val="24"/>
        </w:rPr>
        <w:t xml:space="preserve">ak </w:t>
      </w:r>
      <w:r w:rsidRPr="00FF30A3">
        <w:rPr>
          <w:rFonts w:cs="Times New Roman"/>
          <w:szCs w:val="24"/>
          <w:lang w:val="id-ID"/>
        </w:rPr>
        <w:t>C</w:t>
      </w:r>
      <w:r w:rsidRPr="00FF30A3">
        <w:rPr>
          <w:rFonts w:cs="Times New Roman"/>
          <w:szCs w:val="24"/>
        </w:rPr>
        <w:t>i</w:t>
      </w:r>
      <w:r w:rsidRPr="00FF30A3">
        <w:rPr>
          <w:rFonts w:cs="Times New Roman"/>
          <w:szCs w:val="24"/>
          <w:lang w:val="id-ID"/>
        </w:rPr>
        <w:t>p</w:t>
      </w:r>
      <w:r w:rsidRPr="00FF30A3">
        <w:rPr>
          <w:rFonts w:cs="Times New Roman"/>
          <w:szCs w:val="24"/>
        </w:rPr>
        <w:t xml:space="preserve">ta baik secara hukum pidana maupun secara hukum perdata terhadap siapapun yang melakukan pelanggaran terhadap hak pencipta atau pemegang hak cipta. Namun, dalam kenyataannya masih ringannya penjatuhan Pidana yang di jatuhkan kepada pelanggar </w:t>
      </w:r>
      <w:r w:rsidRPr="00FF30A3">
        <w:rPr>
          <w:rFonts w:cs="Times New Roman"/>
          <w:szCs w:val="24"/>
          <w:lang w:val="id-ID"/>
        </w:rPr>
        <w:t>H</w:t>
      </w:r>
      <w:r w:rsidRPr="00FF30A3">
        <w:rPr>
          <w:rFonts w:cs="Times New Roman"/>
          <w:szCs w:val="24"/>
        </w:rPr>
        <w:t xml:space="preserve">ak </w:t>
      </w:r>
      <w:r w:rsidRPr="00FF30A3">
        <w:rPr>
          <w:rFonts w:cs="Times New Roman"/>
          <w:szCs w:val="24"/>
          <w:lang w:val="id-ID"/>
        </w:rPr>
        <w:t>C</w:t>
      </w:r>
      <w:r w:rsidRPr="00FF30A3">
        <w:rPr>
          <w:rFonts w:cs="Times New Roman"/>
          <w:szCs w:val="24"/>
        </w:rPr>
        <w:t xml:space="preserve">ipta lagu </w:t>
      </w:r>
      <w:r w:rsidRPr="00FF30A3">
        <w:rPr>
          <w:rFonts w:cs="Times New Roman"/>
          <w:szCs w:val="24"/>
          <w:lang w:val="id-ID"/>
        </w:rPr>
        <w:t>S</w:t>
      </w:r>
      <w:r w:rsidRPr="00FF30A3">
        <w:rPr>
          <w:rFonts w:cs="Times New Roman"/>
          <w:szCs w:val="24"/>
        </w:rPr>
        <w:t xml:space="preserve">eniman </w:t>
      </w:r>
      <w:r w:rsidRPr="00FF30A3">
        <w:rPr>
          <w:rFonts w:cs="Times New Roman"/>
          <w:szCs w:val="24"/>
          <w:lang w:val="id-ID"/>
        </w:rPr>
        <w:t>S</w:t>
      </w:r>
      <w:r w:rsidRPr="00FF30A3">
        <w:rPr>
          <w:rFonts w:cs="Times New Roman"/>
          <w:szCs w:val="24"/>
        </w:rPr>
        <w:t>asak yaitu Terdakwa Haji Ibnu Katsir dalam kasusnya Pembajakan Lagu Seniman Sasak yang  melewati beberapa tahap</w:t>
      </w:r>
      <w:r w:rsidR="00FF30A3">
        <w:rPr>
          <w:rFonts w:cs="Times New Roman"/>
          <w:szCs w:val="24"/>
        </w:rPr>
        <w:t xml:space="preserve">an Persidangan sampai berujung </w:t>
      </w:r>
      <w:r w:rsidR="00FF30A3" w:rsidRPr="00FF30A3">
        <w:rPr>
          <w:rFonts w:cs="Times New Roman"/>
          <w:b/>
          <w:i/>
          <w:szCs w:val="24"/>
        </w:rPr>
        <w:t>K</w:t>
      </w:r>
      <w:r w:rsidRPr="00FF30A3">
        <w:rPr>
          <w:rFonts w:cs="Times New Roman"/>
          <w:b/>
          <w:i/>
          <w:szCs w:val="24"/>
        </w:rPr>
        <w:t xml:space="preserve">asasi </w:t>
      </w:r>
      <w:r w:rsidRPr="00FF30A3">
        <w:rPr>
          <w:rFonts w:cs="Times New Roman"/>
          <w:szCs w:val="24"/>
        </w:rPr>
        <w:t>dengan alasanpada hari rabu tanggal 22 februari 2012 sekitar jam 11.00 Wita kepolisian Wilayah Nusa Tenggara Barat (Polda NTB) dalam melakukan penggeledahan tidak menunjukkan surat tugas penggeledahan, hanya Terdakwa saja yang di</w:t>
      </w:r>
      <w:r w:rsidR="00FF30A3">
        <w:rPr>
          <w:rFonts w:cs="Times New Roman"/>
          <w:szCs w:val="24"/>
        </w:rPr>
        <w:t>geledah</w:t>
      </w:r>
      <w:r w:rsidRPr="00FF30A3">
        <w:rPr>
          <w:rFonts w:cs="Times New Roman"/>
          <w:szCs w:val="24"/>
        </w:rPr>
        <w:t>.Majelis</w:t>
      </w:r>
      <w:r w:rsidR="00FF30A3">
        <w:rPr>
          <w:rFonts w:cs="Times New Roman"/>
          <w:szCs w:val="24"/>
        </w:rPr>
        <w:t xml:space="preserve"> Hakim tidak pernah </w:t>
      </w:r>
      <w:r w:rsidRPr="00FF30A3">
        <w:rPr>
          <w:rFonts w:cs="Times New Roman"/>
          <w:szCs w:val="24"/>
        </w:rPr>
        <w:t>menunjukan kepada Pemohon Kasasi Sertifikat H</w:t>
      </w:r>
      <w:r w:rsidR="00FF30A3">
        <w:rPr>
          <w:rFonts w:cs="Times New Roman"/>
          <w:szCs w:val="24"/>
        </w:rPr>
        <w:t xml:space="preserve">ak Tanda Kepemilikan </w:t>
      </w:r>
      <w:r w:rsidRPr="00FF30A3">
        <w:rPr>
          <w:rFonts w:cs="Times New Roman"/>
          <w:szCs w:val="24"/>
        </w:rPr>
        <w:t>hasil karya hanya menunjukan nama CV dan PT dari CV Ena Production</w:t>
      </w:r>
      <w:r w:rsidR="00FF30A3">
        <w:rPr>
          <w:rFonts w:cs="Times New Roman"/>
          <w:szCs w:val="24"/>
        </w:rPr>
        <w:t xml:space="preserve"> dan PT. Sri Record. Di ketahui </w:t>
      </w:r>
      <w:r w:rsidRPr="00FF30A3">
        <w:rPr>
          <w:rFonts w:cs="Times New Roman"/>
          <w:szCs w:val="24"/>
        </w:rPr>
        <w:t>sebagian dari lagu sasak ya</w:t>
      </w:r>
      <w:r w:rsidR="00161177" w:rsidRPr="00FF30A3">
        <w:rPr>
          <w:rFonts w:cs="Times New Roman"/>
          <w:szCs w:val="24"/>
        </w:rPr>
        <w:t xml:space="preserve">ng di bajak belum didaftarkan </w:t>
      </w:r>
      <w:r w:rsidRPr="00FF30A3">
        <w:rPr>
          <w:rFonts w:cs="Times New Roman"/>
          <w:szCs w:val="24"/>
        </w:rPr>
        <w:t>karena belum memenuhi persyaratan Administrasi dan kendala pembiayaan.Dalam persidangan hanya 9 (Sembilan) keping kaset VCD Sasak dari 2 (dua) Production yang memiliki saksi yaitu dari Ena Production dan Sri Record dan tidak pernah menunjukan kepada Majelis Hakim dan kepada Pemohon Kasasi bukti kongkrit kepemilikan yang sah yang di lindungi Undang-Undang.</w:t>
      </w:r>
    </w:p>
    <w:p w:rsidR="009B43A3" w:rsidRPr="005573D4" w:rsidRDefault="009B43A3" w:rsidP="00161177">
      <w:pPr>
        <w:spacing w:line="480" w:lineRule="auto"/>
        <w:ind w:firstLine="567"/>
        <w:jc w:val="both"/>
        <w:rPr>
          <w:rFonts w:cs="Times New Roman"/>
          <w:szCs w:val="24"/>
        </w:rPr>
      </w:pPr>
      <w:r>
        <w:rPr>
          <w:rFonts w:cs="Times New Roman"/>
          <w:szCs w:val="24"/>
        </w:rPr>
        <w:t xml:space="preserve">Dengan alasan tersebut Terdakwa </w:t>
      </w:r>
      <w:r w:rsidRPr="005573D4">
        <w:rPr>
          <w:rFonts w:cs="Times New Roman"/>
          <w:szCs w:val="24"/>
        </w:rPr>
        <w:t xml:space="preserve">hanya dihukum selama 5 bulan tidak sebanding dengan dampak kerugian yang dialami oleh pencipta atau pemegang </w:t>
      </w:r>
      <w:r w:rsidRPr="005573D4">
        <w:rPr>
          <w:rFonts w:cs="Times New Roman"/>
          <w:szCs w:val="24"/>
          <w:lang w:val="id-ID"/>
        </w:rPr>
        <w:t>H</w:t>
      </w:r>
      <w:r w:rsidRPr="005573D4">
        <w:rPr>
          <w:rFonts w:cs="Times New Roman"/>
          <w:szCs w:val="24"/>
        </w:rPr>
        <w:t xml:space="preserve">ak </w:t>
      </w:r>
      <w:r w:rsidRPr="005573D4">
        <w:rPr>
          <w:rFonts w:cs="Times New Roman"/>
          <w:szCs w:val="24"/>
          <w:lang w:val="id-ID"/>
        </w:rPr>
        <w:t>C</w:t>
      </w:r>
      <w:r>
        <w:rPr>
          <w:rFonts w:cs="Times New Roman"/>
          <w:szCs w:val="24"/>
        </w:rPr>
        <w:t>ipta.Karena kurangnya minat pencipta untuk mendaftarkan karya ciptanya sehingga pemberian perlindugan hukum belum bisa di lakukan secara maksimal dalam penindakannya untuk mendapatkan hasil yang sesuai yang di inginkan.</w:t>
      </w:r>
    </w:p>
    <w:p w:rsidR="009B43A3" w:rsidRPr="00AD1702" w:rsidRDefault="009B43A3" w:rsidP="00AD1702">
      <w:pPr>
        <w:pStyle w:val="ListParagraph"/>
        <w:numPr>
          <w:ilvl w:val="0"/>
          <w:numId w:val="17"/>
        </w:numPr>
        <w:tabs>
          <w:tab w:val="left" w:pos="284"/>
        </w:tabs>
        <w:spacing w:line="480" w:lineRule="auto"/>
        <w:ind w:left="0" w:firstLine="0"/>
        <w:jc w:val="both"/>
        <w:rPr>
          <w:rFonts w:cs="Times New Roman"/>
          <w:szCs w:val="24"/>
        </w:rPr>
      </w:pPr>
      <w:r w:rsidRPr="00AD1702">
        <w:rPr>
          <w:rFonts w:cs="Times New Roman"/>
          <w:szCs w:val="24"/>
        </w:rPr>
        <w:lastRenderedPageBreak/>
        <w:t>Upaya penyelesaian terhadap pelanggaran Hak Cipta Lagu Seniman Sasak di Kota Mataram dapat dilakukan melalui 2 (dua) jalur yaitu secara litigasi dan secara non litigasi (di luar pengadilan),  namun  berdasarkan hasil penelitian, penyelesaian terhadap pelanggaran hak cipta seniman sasak  hanya dilakukan melalui jalur litigasi (Pengadilan) dengan penegakan huhum secara Represifyaitu melalui sarana/instrument hukum Pidana, yang Terdakwanya Haji Ibnu Katsir dihukum atas pelanggaran Hak Cipta seniman sasak disidangkan oleh Pengadilan Negeri pada tingkat pertama dan oleh Mahkamah Agung Republik Indonesia pada tingkat akhir sesuai dengan ketentuan Pasal 95 UUHC Tahun 2014 tentang Hak Cipta.</w:t>
      </w:r>
    </w:p>
    <w:p w:rsidR="00CB1767" w:rsidRPr="00C15C8B" w:rsidRDefault="00CB1767" w:rsidP="009929C7">
      <w:pPr>
        <w:tabs>
          <w:tab w:val="left" w:pos="426"/>
          <w:tab w:val="left" w:pos="993"/>
        </w:tabs>
        <w:spacing w:line="480" w:lineRule="auto"/>
        <w:jc w:val="both"/>
        <w:rPr>
          <w:rFonts w:cs="Times New Roman"/>
          <w:color w:val="000000" w:themeColor="text1"/>
          <w:szCs w:val="24"/>
        </w:rPr>
      </w:pPr>
      <w:bookmarkStart w:id="0" w:name="_GoBack"/>
      <w:bookmarkEnd w:id="0"/>
    </w:p>
    <w:sectPr w:rsidR="00CB1767" w:rsidRPr="00C15C8B" w:rsidSect="00C03BCE">
      <w:headerReference w:type="default" r:id="rId10"/>
      <w:pgSz w:w="11907" w:h="16839" w:code="9"/>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1B" w:rsidRDefault="00E7761B" w:rsidP="00E7761B">
      <w:r>
        <w:separator/>
      </w:r>
    </w:p>
  </w:endnote>
  <w:endnote w:type="continuationSeparator" w:id="0">
    <w:p w:rsidR="00E7761B" w:rsidRDefault="00E7761B" w:rsidP="00E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1B" w:rsidRDefault="00E7761B" w:rsidP="00E7761B">
      <w:r>
        <w:separator/>
      </w:r>
    </w:p>
  </w:footnote>
  <w:footnote w:type="continuationSeparator" w:id="0">
    <w:p w:rsidR="00E7761B" w:rsidRDefault="00E7761B" w:rsidP="00E77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5688"/>
      <w:docPartObj>
        <w:docPartGallery w:val="Page Numbers (Top of Page)"/>
        <w:docPartUnique/>
      </w:docPartObj>
    </w:sdtPr>
    <w:sdtEndPr/>
    <w:sdtContent>
      <w:p w:rsidR="00E7761B" w:rsidRDefault="00F75756">
        <w:pPr>
          <w:pStyle w:val="Header"/>
          <w:jc w:val="right"/>
        </w:pPr>
        <w:r>
          <w:fldChar w:fldCharType="begin"/>
        </w:r>
        <w:r>
          <w:instrText xml:space="preserve"> PAGE   \* MERGEFORMAT </w:instrText>
        </w:r>
        <w:r>
          <w:fldChar w:fldCharType="separate"/>
        </w:r>
        <w:r w:rsidR="00591F49">
          <w:rPr>
            <w:noProof/>
          </w:rPr>
          <w:t>xix</w:t>
        </w:r>
        <w:r>
          <w:rPr>
            <w:noProof/>
          </w:rPr>
          <w:fldChar w:fldCharType="end"/>
        </w:r>
      </w:p>
    </w:sdtContent>
  </w:sdt>
  <w:p w:rsidR="00E7761B" w:rsidRDefault="00E77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5B00"/>
    <w:multiLevelType w:val="hybridMultilevel"/>
    <w:tmpl w:val="55BA2958"/>
    <w:lvl w:ilvl="0" w:tplc="04090001">
      <w:start w:val="1"/>
      <w:numFmt w:val="bullet"/>
      <w:lvlText w:val=""/>
      <w:lvlJc w:val="left"/>
      <w:pPr>
        <w:ind w:left="720" w:hanging="360"/>
      </w:pPr>
      <w:rPr>
        <w:rFonts w:ascii="Symbol" w:hAnsi="Symbol" w:hint="default"/>
      </w:rPr>
    </w:lvl>
    <w:lvl w:ilvl="1" w:tplc="9D683152">
      <w:start w:val="1"/>
      <w:numFmt w:val="decimal"/>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57A9"/>
    <w:multiLevelType w:val="hybridMultilevel"/>
    <w:tmpl w:val="672A1DA0"/>
    <w:lvl w:ilvl="0" w:tplc="E392D3DA">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2E5652"/>
    <w:multiLevelType w:val="hybridMultilevel"/>
    <w:tmpl w:val="2D360094"/>
    <w:lvl w:ilvl="0" w:tplc="ADA41C6E">
      <w:start w:val="1"/>
      <w:numFmt w:val="decimal"/>
      <w:lvlText w:val="%1."/>
      <w:lvlJc w:val="left"/>
      <w:pPr>
        <w:ind w:left="2768" w:hanging="360"/>
      </w:pPr>
      <w:rPr>
        <w:rFonts w:hint="default"/>
      </w:rPr>
    </w:lvl>
    <w:lvl w:ilvl="1" w:tplc="04090019">
      <w:start w:val="1"/>
      <w:numFmt w:val="lowerLetter"/>
      <w:lvlText w:val="%2."/>
      <w:lvlJc w:val="left"/>
      <w:pPr>
        <w:ind w:left="3488" w:hanging="360"/>
      </w:pPr>
    </w:lvl>
    <w:lvl w:ilvl="2" w:tplc="0409001B">
      <w:start w:val="1"/>
      <w:numFmt w:val="lowerRoman"/>
      <w:lvlText w:val="%3."/>
      <w:lvlJc w:val="right"/>
      <w:pPr>
        <w:ind w:left="4208" w:hanging="180"/>
      </w:pPr>
    </w:lvl>
    <w:lvl w:ilvl="3" w:tplc="0409000F" w:tentative="1">
      <w:start w:val="1"/>
      <w:numFmt w:val="decimal"/>
      <w:lvlText w:val="%4."/>
      <w:lvlJc w:val="left"/>
      <w:pPr>
        <w:ind w:left="4928" w:hanging="360"/>
      </w:pPr>
    </w:lvl>
    <w:lvl w:ilvl="4" w:tplc="04090019" w:tentative="1">
      <w:start w:val="1"/>
      <w:numFmt w:val="lowerLetter"/>
      <w:lvlText w:val="%5."/>
      <w:lvlJc w:val="left"/>
      <w:pPr>
        <w:ind w:left="5648" w:hanging="360"/>
      </w:pPr>
    </w:lvl>
    <w:lvl w:ilvl="5" w:tplc="0409001B" w:tentative="1">
      <w:start w:val="1"/>
      <w:numFmt w:val="lowerRoman"/>
      <w:lvlText w:val="%6."/>
      <w:lvlJc w:val="right"/>
      <w:pPr>
        <w:ind w:left="6368" w:hanging="180"/>
      </w:pPr>
    </w:lvl>
    <w:lvl w:ilvl="6" w:tplc="0409000F" w:tentative="1">
      <w:start w:val="1"/>
      <w:numFmt w:val="decimal"/>
      <w:lvlText w:val="%7."/>
      <w:lvlJc w:val="left"/>
      <w:pPr>
        <w:ind w:left="7088" w:hanging="360"/>
      </w:pPr>
    </w:lvl>
    <w:lvl w:ilvl="7" w:tplc="04090019" w:tentative="1">
      <w:start w:val="1"/>
      <w:numFmt w:val="lowerLetter"/>
      <w:lvlText w:val="%8."/>
      <w:lvlJc w:val="left"/>
      <w:pPr>
        <w:ind w:left="7808" w:hanging="360"/>
      </w:pPr>
    </w:lvl>
    <w:lvl w:ilvl="8" w:tplc="0409001B" w:tentative="1">
      <w:start w:val="1"/>
      <w:numFmt w:val="lowerRoman"/>
      <w:lvlText w:val="%9."/>
      <w:lvlJc w:val="right"/>
      <w:pPr>
        <w:ind w:left="8528" w:hanging="180"/>
      </w:pPr>
    </w:lvl>
  </w:abstractNum>
  <w:abstractNum w:abstractNumId="3">
    <w:nsid w:val="10D16059"/>
    <w:multiLevelType w:val="hybridMultilevel"/>
    <w:tmpl w:val="F91C70B6"/>
    <w:lvl w:ilvl="0" w:tplc="76FE6372">
      <w:start w:val="1"/>
      <w:numFmt w:val="decimal"/>
      <w:lvlText w:val="%1."/>
      <w:lvlJc w:val="left"/>
      <w:pPr>
        <w:ind w:left="1646" w:hanging="360"/>
      </w:pPr>
      <w:rPr>
        <w:rFonts w:hint="default"/>
        <w:b/>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4">
    <w:nsid w:val="13CA6A76"/>
    <w:multiLevelType w:val="hybridMultilevel"/>
    <w:tmpl w:val="BFC21672"/>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77782"/>
    <w:multiLevelType w:val="hybridMultilevel"/>
    <w:tmpl w:val="58C88B5E"/>
    <w:lvl w:ilvl="0" w:tplc="50F41E28">
      <w:start w:val="1"/>
      <w:numFmt w:val="upperLetter"/>
      <w:lvlText w:val="%1."/>
      <w:lvlJc w:val="left"/>
      <w:pPr>
        <w:ind w:left="1916" w:hanging="42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6">
    <w:nsid w:val="2A2E5E18"/>
    <w:multiLevelType w:val="hybridMultilevel"/>
    <w:tmpl w:val="24AC22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022512C"/>
    <w:multiLevelType w:val="hybridMultilevel"/>
    <w:tmpl w:val="8196CA10"/>
    <w:lvl w:ilvl="0" w:tplc="3C0622BA">
      <w:start w:val="1"/>
      <w:numFmt w:val="decimal"/>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030F1B"/>
    <w:multiLevelType w:val="hybridMultilevel"/>
    <w:tmpl w:val="5DFC2A02"/>
    <w:lvl w:ilvl="0" w:tplc="0E20419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7251E"/>
    <w:multiLevelType w:val="hybridMultilevel"/>
    <w:tmpl w:val="3ED24A92"/>
    <w:lvl w:ilvl="0" w:tplc="2702D2E6">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5D7FD5"/>
    <w:multiLevelType w:val="hybridMultilevel"/>
    <w:tmpl w:val="E6D64B0C"/>
    <w:lvl w:ilvl="0" w:tplc="838C3110">
      <w:start w:val="1"/>
      <w:numFmt w:val="decimal"/>
      <w:lvlText w:val="%1."/>
      <w:lvlJc w:val="left"/>
      <w:pPr>
        <w:ind w:left="1703" w:hanging="360"/>
      </w:pPr>
      <w:rPr>
        <w:rFonts w:ascii="Times New Roman" w:eastAsiaTheme="minorHAnsi" w:hAnsi="Times New Roman" w:cs="Times New Roman"/>
      </w:rPr>
    </w:lvl>
    <w:lvl w:ilvl="1" w:tplc="04090019" w:tentative="1">
      <w:start w:val="1"/>
      <w:numFmt w:val="lowerLetter"/>
      <w:lvlText w:val="%2."/>
      <w:lvlJc w:val="left"/>
      <w:pPr>
        <w:ind w:left="2423" w:hanging="360"/>
      </w:pPr>
    </w:lvl>
    <w:lvl w:ilvl="2" w:tplc="0409001B" w:tentative="1">
      <w:start w:val="1"/>
      <w:numFmt w:val="lowerRoman"/>
      <w:lvlText w:val="%3."/>
      <w:lvlJc w:val="right"/>
      <w:pPr>
        <w:ind w:left="3143" w:hanging="180"/>
      </w:pPr>
    </w:lvl>
    <w:lvl w:ilvl="3" w:tplc="0409000F" w:tentative="1">
      <w:start w:val="1"/>
      <w:numFmt w:val="decimal"/>
      <w:lvlText w:val="%4."/>
      <w:lvlJc w:val="left"/>
      <w:pPr>
        <w:ind w:left="3863" w:hanging="360"/>
      </w:pPr>
    </w:lvl>
    <w:lvl w:ilvl="4" w:tplc="04090019" w:tentative="1">
      <w:start w:val="1"/>
      <w:numFmt w:val="lowerLetter"/>
      <w:lvlText w:val="%5."/>
      <w:lvlJc w:val="left"/>
      <w:pPr>
        <w:ind w:left="4583" w:hanging="360"/>
      </w:pPr>
    </w:lvl>
    <w:lvl w:ilvl="5" w:tplc="0409001B" w:tentative="1">
      <w:start w:val="1"/>
      <w:numFmt w:val="lowerRoman"/>
      <w:lvlText w:val="%6."/>
      <w:lvlJc w:val="right"/>
      <w:pPr>
        <w:ind w:left="5303" w:hanging="180"/>
      </w:pPr>
    </w:lvl>
    <w:lvl w:ilvl="6" w:tplc="0409000F" w:tentative="1">
      <w:start w:val="1"/>
      <w:numFmt w:val="decimal"/>
      <w:lvlText w:val="%7."/>
      <w:lvlJc w:val="left"/>
      <w:pPr>
        <w:ind w:left="6023" w:hanging="360"/>
      </w:pPr>
    </w:lvl>
    <w:lvl w:ilvl="7" w:tplc="04090019" w:tentative="1">
      <w:start w:val="1"/>
      <w:numFmt w:val="lowerLetter"/>
      <w:lvlText w:val="%8."/>
      <w:lvlJc w:val="left"/>
      <w:pPr>
        <w:ind w:left="6743" w:hanging="360"/>
      </w:pPr>
    </w:lvl>
    <w:lvl w:ilvl="8" w:tplc="0409001B" w:tentative="1">
      <w:start w:val="1"/>
      <w:numFmt w:val="lowerRoman"/>
      <w:lvlText w:val="%9."/>
      <w:lvlJc w:val="right"/>
      <w:pPr>
        <w:ind w:left="7463" w:hanging="180"/>
      </w:pPr>
    </w:lvl>
  </w:abstractNum>
  <w:abstractNum w:abstractNumId="11">
    <w:nsid w:val="562174A2"/>
    <w:multiLevelType w:val="hybridMultilevel"/>
    <w:tmpl w:val="83DC30F2"/>
    <w:lvl w:ilvl="0" w:tplc="0409000F">
      <w:start w:val="1"/>
      <w:numFmt w:val="decimal"/>
      <w:lvlText w:val="%1."/>
      <w:lvlJc w:val="left"/>
      <w:pPr>
        <w:ind w:left="1080" w:hanging="360"/>
      </w:pPr>
      <w:rPr>
        <w:rFonts w:hint="default"/>
      </w:rPr>
    </w:lvl>
    <w:lvl w:ilvl="1" w:tplc="554E2820">
      <w:start w:val="1"/>
      <w:numFmt w:val="lowerLetter"/>
      <w:lvlText w:val="%2."/>
      <w:lvlJc w:val="left"/>
      <w:pPr>
        <w:ind w:left="1800" w:hanging="360"/>
      </w:pPr>
      <w:rPr>
        <w:rFonts w:hint="default"/>
      </w:rPr>
    </w:lvl>
    <w:lvl w:ilvl="2" w:tplc="FA5C3CE6">
      <w:start w:val="1"/>
      <w:numFmt w:val="upperLetter"/>
      <w:lvlText w:val="%3."/>
      <w:lvlJc w:val="left"/>
      <w:pPr>
        <w:ind w:left="2700" w:hanging="360"/>
      </w:pPr>
      <w:rPr>
        <w:rFonts w:hint="default"/>
      </w:rPr>
    </w:lvl>
    <w:lvl w:ilvl="3" w:tplc="7E3E78A0">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F75425"/>
    <w:multiLevelType w:val="hybridMultilevel"/>
    <w:tmpl w:val="5600D0A6"/>
    <w:lvl w:ilvl="0" w:tplc="EB465958">
      <w:start w:val="1"/>
      <w:numFmt w:val="lowerLetter"/>
      <w:lvlText w:val="%1."/>
      <w:lvlJc w:val="left"/>
      <w:pPr>
        <w:ind w:left="1146" w:hanging="360"/>
      </w:pPr>
      <w:rPr>
        <w:rFonts w:ascii="Times New Roman" w:eastAsiaTheme="minorHAnsi" w:hAnsi="Times New Roman" w:cs="Times New Roman"/>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CC06FFA"/>
    <w:multiLevelType w:val="hybridMultilevel"/>
    <w:tmpl w:val="B3624DA2"/>
    <w:lvl w:ilvl="0" w:tplc="1EE47E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5D6A6FF3"/>
    <w:multiLevelType w:val="hybridMultilevel"/>
    <w:tmpl w:val="6D7EE584"/>
    <w:lvl w:ilvl="0" w:tplc="46A22688">
      <w:start w:val="1"/>
      <w:numFmt w:val="upperRoman"/>
      <w:lvlText w:val="%1."/>
      <w:lvlJc w:val="left"/>
      <w:pPr>
        <w:ind w:left="1080" w:hanging="720"/>
      </w:pPr>
      <w:rPr>
        <w:rFonts w:hint="default"/>
      </w:rPr>
    </w:lvl>
    <w:lvl w:ilvl="1" w:tplc="9656F9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9E0551"/>
    <w:multiLevelType w:val="hybridMultilevel"/>
    <w:tmpl w:val="FB48BC1C"/>
    <w:lvl w:ilvl="0" w:tplc="7452E0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0B80900"/>
    <w:multiLevelType w:val="hybridMultilevel"/>
    <w:tmpl w:val="9C0E6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2"/>
  </w:num>
  <w:num w:numId="5">
    <w:abstractNumId w:val="1"/>
  </w:num>
  <w:num w:numId="6">
    <w:abstractNumId w:val="15"/>
  </w:num>
  <w:num w:numId="7">
    <w:abstractNumId w:val="5"/>
  </w:num>
  <w:num w:numId="8">
    <w:abstractNumId w:val="10"/>
  </w:num>
  <w:num w:numId="9">
    <w:abstractNumId w:val="2"/>
  </w:num>
  <w:num w:numId="10">
    <w:abstractNumId w:val="16"/>
  </w:num>
  <w:num w:numId="11">
    <w:abstractNumId w:val="4"/>
  </w:num>
  <w:num w:numId="12">
    <w:abstractNumId w:val="9"/>
  </w:num>
  <w:num w:numId="13">
    <w:abstractNumId w:val="8"/>
  </w:num>
  <w:num w:numId="14">
    <w:abstractNumId w:val="13"/>
  </w:num>
  <w:num w:numId="15">
    <w:abstractNumId w:val="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3BF6"/>
    <w:rsid w:val="000309F1"/>
    <w:rsid w:val="00087278"/>
    <w:rsid w:val="000C6FCA"/>
    <w:rsid w:val="000E6C89"/>
    <w:rsid w:val="000F4D4C"/>
    <w:rsid w:val="00132148"/>
    <w:rsid w:val="00161177"/>
    <w:rsid w:val="001666EC"/>
    <w:rsid w:val="0019618F"/>
    <w:rsid w:val="002B36A2"/>
    <w:rsid w:val="002D2118"/>
    <w:rsid w:val="002E03E6"/>
    <w:rsid w:val="00357905"/>
    <w:rsid w:val="003769D0"/>
    <w:rsid w:val="003946AC"/>
    <w:rsid w:val="003C50C6"/>
    <w:rsid w:val="003D3BF6"/>
    <w:rsid w:val="003F2F36"/>
    <w:rsid w:val="0041726D"/>
    <w:rsid w:val="004537BE"/>
    <w:rsid w:val="004855CD"/>
    <w:rsid w:val="004B1167"/>
    <w:rsid w:val="004B3FA4"/>
    <w:rsid w:val="005001F8"/>
    <w:rsid w:val="00530C72"/>
    <w:rsid w:val="00541F19"/>
    <w:rsid w:val="00542F99"/>
    <w:rsid w:val="00591F49"/>
    <w:rsid w:val="005B42CB"/>
    <w:rsid w:val="00611BEC"/>
    <w:rsid w:val="006B3A60"/>
    <w:rsid w:val="006C7F77"/>
    <w:rsid w:val="006D61F9"/>
    <w:rsid w:val="00707C96"/>
    <w:rsid w:val="0072019B"/>
    <w:rsid w:val="00731859"/>
    <w:rsid w:val="00796A93"/>
    <w:rsid w:val="007B360D"/>
    <w:rsid w:val="007D215C"/>
    <w:rsid w:val="00837528"/>
    <w:rsid w:val="008609EA"/>
    <w:rsid w:val="00871C00"/>
    <w:rsid w:val="0087246E"/>
    <w:rsid w:val="008D35DE"/>
    <w:rsid w:val="008E7BD9"/>
    <w:rsid w:val="008F16AB"/>
    <w:rsid w:val="00917C63"/>
    <w:rsid w:val="00926002"/>
    <w:rsid w:val="00926CD3"/>
    <w:rsid w:val="00926FD2"/>
    <w:rsid w:val="009365E0"/>
    <w:rsid w:val="00941109"/>
    <w:rsid w:val="009814E0"/>
    <w:rsid w:val="009929C7"/>
    <w:rsid w:val="009B43A3"/>
    <w:rsid w:val="009B4B9C"/>
    <w:rsid w:val="009D59FB"/>
    <w:rsid w:val="009F44D5"/>
    <w:rsid w:val="00A30C12"/>
    <w:rsid w:val="00A62804"/>
    <w:rsid w:val="00AC62BA"/>
    <w:rsid w:val="00AC651C"/>
    <w:rsid w:val="00AD1702"/>
    <w:rsid w:val="00AF52C7"/>
    <w:rsid w:val="00B05938"/>
    <w:rsid w:val="00B1496E"/>
    <w:rsid w:val="00B30583"/>
    <w:rsid w:val="00B7573B"/>
    <w:rsid w:val="00B76CBC"/>
    <w:rsid w:val="00BE0652"/>
    <w:rsid w:val="00BF72AA"/>
    <w:rsid w:val="00C03BCE"/>
    <w:rsid w:val="00C15C8B"/>
    <w:rsid w:val="00C17CB9"/>
    <w:rsid w:val="00C318A3"/>
    <w:rsid w:val="00C4621A"/>
    <w:rsid w:val="00C719A9"/>
    <w:rsid w:val="00CB1767"/>
    <w:rsid w:val="00CC688B"/>
    <w:rsid w:val="00D0331D"/>
    <w:rsid w:val="00D30DAA"/>
    <w:rsid w:val="00D4444A"/>
    <w:rsid w:val="00D77580"/>
    <w:rsid w:val="00D9238E"/>
    <w:rsid w:val="00DF2611"/>
    <w:rsid w:val="00E03980"/>
    <w:rsid w:val="00E07718"/>
    <w:rsid w:val="00E7761B"/>
    <w:rsid w:val="00E82845"/>
    <w:rsid w:val="00EB0DD4"/>
    <w:rsid w:val="00F05F76"/>
    <w:rsid w:val="00F57D8E"/>
    <w:rsid w:val="00F85559"/>
    <w:rsid w:val="00F96862"/>
    <w:rsid w:val="00FF30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o:shapedefaults>
    <o:shapelayout v:ext="edit">
      <o:idmap v:ext="edit" data="1"/>
      <o:rules v:ext="edit">
        <o:r id="V:Rule4" type="connector" idref="#_x0000_s1044"/>
        <o:r id="V:Rule5" type="connector" idref="#_x0000_s1042"/>
        <o:r id="V:Rule6" type="connector" idref="#_x0000_s1043"/>
        <o:r id="V:Rule7" type="connector" idref="#Straight Arrow Connector 12"/>
        <o:r id="V:Rule8" type="connector" idref="#Straight Arrow Connector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36A2"/>
    <w:pPr>
      <w:ind w:left="720"/>
      <w:contextualSpacing/>
    </w:pPr>
  </w:style>
  <w:style w:type="character" w:customStyle="1" w:styleId="ListParagraphChar">
    <w:name w:val="List Paragraph Char"/>
    <w:basedOn w:val="DefaultParagraphFont"/>
    <w:link w:val="ListParagraph"/>
    <w:uiPriority w:val="34"/>
    <w:locked/>
    <w:rsid w:val="003946AC"/>
  </w:style>
  <w:style w:type="character" w:styleId="Hyperlink">
    <w:name w:val="Hyperlink"/>
    <w:basedOn w:val="DefaultParagraphFont"/>
    <w:uiPriority w:val="99"/>
    <w:unhideWhenUsed/>
    <w:rsid w:val="006C7F77"/>
    <w:rPr>
      <w:color w:val="0000FF" w:themeColor="hyperlink"/>
      <w:u w:val="single"/>
    </w:rPr>
  </w:style>
  <w:style w:type="paragraph" w:styleId="Header">
    <w:name w:val="header"/>
    <w:basedOn w:val="Normal"/>
    <w:link w:val="HeaderChar"/>
    <w:uiPriority w:val="99"/>
    <w:unhideWhenUsed/>
    <w:rsid w:val="00E7761B"/>
    <w:pPr>
      <w:tabs>
        <w:tab w:val="center" w:pos="4513"/>
        <w:tab w:val="right" w:pos="9026"/>
      </w:tabs>
    </w:pPr>
  </w:style>
  <w:style w:type="character" w:customStyle="1" w:styleId="HeaderChar">
    <w:name w:val="Header Char"/>
    <w:basedOn w:val="DefaultParagraphFont"/>
    <w:link w:val="Header"/>
    <w:uiPriority w:val="99"/>
    <w:rsid w:val="00E7761B"/>
  </w:style>
  <w:style w:type="paragraph" w:styleId="Footer">
    <w:name w:val="footer"/>
    <w:basedOn w:val="Normal"/>
    <w:link w:val="FooterChar"/>
    <w:uiPriority w:val="99"/>
    <w:unhideWhenUsed/>
    <w:rsid w:val="00E7761B"/>
    <w:pPr>
      <w:tabs>
        <w:tab w:val="center" w:pos="4513"/>
        <w:tab w:val="right" w:pos="9026"/>
      </w:tabs>
    </w:pPr>
  </w:style>
  <w:style w:type="character" w:customStyle="1" w:styleId="FooterChar">
    <w:name w:val="Footer Char"/>
    <w:basedOn w:val="DefaultParagraphFont"/>
    <w:link w:val="Footer"/>
    <w:uiPriority w:val="99"/>
    <w:rsid w:val="00E7761B"/>
  </w:style>
  <w:style w:type="paragraph" w:styleId="BalloonText">
    <w:name w:val="Balloon Text"/>
    <w:basedOn w:val="Normal"/>
    <w:link w:val="BalloonTextChar"/>
    <w:uiPriority w:val="99"/>
    <w:semiHidden/>
    <w:unhideWhenUsed/>
    <w:rsid w:val="00C03BCE"/>
    <w:rPr>
      <w:rFonts w:ascii="Tahoma" w:hAnsi="Tahoma" w:cs="Tahoma"/>
      <w:sz w:val="16"/>
      <w:szCs w:val="16"/>
    </w:rPr>
  </w:style>
  <w:style w:type="character" w:customStyle="1" w:styleId="BalloonTextChar">
    <w:name w:val="Balloon Text Char"/>
    <w:basedOn w:val="DefaultParagraphFont"/>
    <w:link w:val="BalloonText"/>
    <w:uiPriority w:val="99"/>
    <w:semiHidden/>
    <w:rsid w:val="00C03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36A2"/>
    <w:pPr>
      <w:ind w:left="720"/>
      <w:contextualSpacing/>
    </w:pPr>
  </w:style>
  <w:style w:type="character" w:customStyle="1" w:styleId="ListParagraphChar">
    <w:name w:val="List Paragraph Char"/>
    <w:basedOn w:val="DefaultParagraphFont"/>
    <w:link w:val="ListParagraph"/>
    <w:uiPriority w:val="34"/>
    <w:locked/>
    <w:rsid w:val="003946AC"/>
  </w:style>
  <w:style w:type="character" w:styleId="Hyperlink">
    <w:name w:val="Hyperlink"/>
    <w:basedOn w:val="DefaultParagraphFont"/>
    <w:uiPriority w:val="99"/>
    <w:unhideWhenUsed/>
    <w:rsid w:val="006C7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d.wikipedia.org/wiki/hak_cip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EFCC-7D2B-45FF-A264-DEF4A751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USER</cp:lastModifiedBy>
  <cp:revision>6</cp:revision>
  <cp:lastPrinted>2017-07-26T18:10:00Z</cp:lastPrinted>
  <dcterms:created xsi:type="dcterms:W3CDTF">2017-07-26T09:11:00Z</dcterms:created>
  <dcterms:modified xsi:type="dcterms:W3CDTF">2017-07-26T18:11:00Z</dcterms:modified>
</cp:coreProperties>
</file>